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E02E" w14:textId="77777777" w:rsidR="00AF20E9" w:rsidRDefault="00AF20E9" w:rsidP="003F4F5A">
      <w:pPr>
        <w:spacing w:after="0" w:line="240" w:lineRule="auto"/>
        <w:ind w:left="360" w:right="450"/>
        <w:rPr>
          <w:color w:val="A6A6A6" w:themeColor="background1" w:themeShade="A6"/>
          <w:sz w:val="36"/>
          <w:szCs w:val="36"/>
        </w:rPr>
      </w:pPr>
    </w:p>
    <w:p w14:paraId="026548FC" w14:textId="047041B3" w:rsidR="003F4F5A" w:rsidRDefault="00E16106" w:rsidP="00552FD9">
      <w:pPr>
        <w:spacing w:after="0" w:line="240" w:lineRule="auto"/>
        <w:ind w:left="450" w:right="450"/>
        <w:rPr>
          <w:color w:val="A6A6A6" w:themeColor="background1" w:themeShade="A6"/>
          <w:sz w:val="36"/>
          <w:szCs w:val="36"/>
        </w:rPr>
      </w:pPr>
      <w:r>
        <w:rPr>
          <w:color w:val="A6A6A6" w:themeColor="background1" w:themeShade="A6"/>
          <w:sz w:val="36"/>
          <w:szCs w:val="36"/>
        </w:rPr>
        <w:t>AVEIR</w:t>
      </w:r>
      <w:r w:rsidRPr="00A52CA0">
        <w:rPr>
          <w:color w:val="A6A6A6" w:themeColor="background1" w:themeShade="A6"/>
          <w:sz w:val="36"/>
          <w:szCs w:val="36"/>
        </w:rPr>
        <w:t xml:space="preserve">™ </w:t>
      </w:r>
      <w:r w:rsidR="0085242A">
        <w:rPr>
          <w:color w:val="A6A6A6" w:themeColor="background1" w:themeShade="A6"/>
          <w:sz w:val="36"/>
          <w:szCs w:val="36"/>
        </w:rPr>
        <w:t>A</w:t>
      </w:r>
      <w:r w:rsidR="00A15A13">
        <w:rPr>
          <w:color w:val="A6A6A6" w:themeColor="background1" w:themeShade="A6"/>
          <w:sz w:val="36"/>
          <w:szCs w:val="36"/>
        </w:rPr>
        <w:t>R</w:t>
      </w:r>
      <w:r>
        <w:rPr>
          <w:color w:val="A6A6A6" w:themeColor="background1" w:themeShade="A6"/>
          <w:sz w:val="36"/>
          <w:szCs w:val="36"/>
        </w:rPr>
        <w:t xml:space="preserve"> </w:t>
      </w:r>
      <w:r w:rsidR="000E7570">
        <w:rPr>
          <w:color w:val="A6A6A6" w:themeColor="background1" w:themeShade="A6"/>
          <w:sz w:val="36"/>
          <w:szCs w:val="36"/>
        </w:rPr>
        <w:t xml:space="preserve">Atrial </w:t>
      </w:r>
      <w:r w:rsidR="003F4F5A">
        <w:rPr>
          <w:color w:val="A6A6A6" w:themeColor="background1" w:themeShade="A6"/>
          <w:sz w:val="36"/>
          <w:szCs w:val="36"/>
        </w:rPr>
        <w:t>Leadless Pacemaker (LP) System</w:t>
      </w:r>
    </w:p>
    <w:p w14:paraId="1AA209B5" w14:textId="6DF44CFB" w:rsidR="00E16106" w:rsidRPr="00537508" w:rsidRDefault="00126D1F" w:rsidP="00552FD9">
      <w:pPr>
        <w:spacing w:after="0" w:line="240" w:lineRule="auto"/>
        <w:ind w:left="450" w:right="450"/>
        <w:rPr>
          <w:color w:val="AEAAAA" w:themeColor="background2" w:themeShade="BF"/>
          <w:sz w:val="48"/>
          <w:szCs w:val="48"/>
        </w:rPr>
      </w:pPr>
      <w:r w:rsidRPr="00537508">
        <w:rPr>
          <w:rFonts w:ascii="Georgia" w:hAnsi="Georgia"/>
          <w:color w:val="009CDE"/>
          <w:sz w:val="48"/>
          <w:szCs w:val="48"/>
        </w:rPr>
        <w:t>Medicare C</w:t>
      </w:r>
      <w:r w:rsidR="00F03931" w:rsidRPr="00537508">
        <w:rPr>
          <w:rFonts w:ascii="Georgia" w:hAnsi="Georgia"/>
          <w:color w:val="009CDE"/>
          <w:sz w:val="48"/>
          <w:szCs w:val="48"/>
        </w:rPr>
        <w:t>overage with Evidence Development</w:t>
      </w:r>
      <w:r w:rsidR="007B00A4" w:rsidRPr="00537508">
        <w:rPr>
          <w:rFonts w:ascii="Georgia" w:hAnsi="Georgia"/>
          <w:color w:val="009CDE"/>
          <w:sz w:val="48"/>
          <w:szCs w:val="48"/>
        </w:rPr>
        <w:t xml:space="preserve"> Study</w:t>
      </w:r>
      <w:r w:rsidR="00C514A6" w:rsidRPr="00537508">
        <w:rPr>
          <w:rFonts w:ascii="Georgia" w:hAnsi="Georgia"/>
          <w:color w:val="009CDE"/>
          <w:sz w:val="48"/>
          <w:szCs w:val="48"/>
        </w:rPr>
        <w:t xml:space="preserve"> Information</w:t>
      </w:r>
      <w:r w:rsidR="00F03931" w:rsidRPr="00537508">
        <w:rPr>
          <w:rFonts w:ascii="Georgia" w:hAnsi="Georgia"/>
          <w:color w:val="009CDE"/>
          <w:sz w:val="48"/>
          <w:szCs w:val="48"/>
        </w:rPr>
        <w:t>:</w:t>
      </w:r>
      <w:r w:rsidR="00795E07">
        <w:rPr>
          <w:rFonts w:ascii="Georgia" w:hAnsi="Georgia"/>
          <w:color w:val="009CDE"/>
          <w:sz w:val="48"/>
          <w:szCs w:val="48"/>
        </w:rPr>
        <w:t xml:space="preserve"> </w:t>
      </w:r>
      <w:r w:rsidR="00E6173B" w:rsidRPr="00537508">
        <w:rPr>
          <w:rFonts w:ascii="Georgia" w:hAnsi="Georgia"/>
          <w:color w:val="009CDE"/>
          <w:sz w:val="48"/>
          <w:szCs w:val="48"/>
        </w:rPr>
        <w:t>Institutional</w:t>
      </w:r>
    </w:p>
    <w:p w14:paraId="555B1F6C" w14:textId="77777777" w:rsidR="00E16106" w:rsidRPr="00AA4999" w:rsidRDefault="00E16106" w:rsidP="003F4F5A">
      <w:pPr>
        <w:spacing w:after="0" w:line="240" w:lineRule="auto"/>
        <w:ind w:left="360"/>
        <w:rPr>
          <w:sz w:val="16"/>
          <w:szCs w:val="16"/>
        </w:rPr>
      </w:pPr>
    </w:p>
    <w:p w14:paraId="74A8E37D" w14:textId="77777777" w:rsidR="007D407A" w:rsidRDefault="007D407A" w:rsidP="008F0584">
      <w:pPr>
        <w:spacing w:after="0" w:line="288" w:lineRule="auto"/>
        <w:ind w:left="360"/>
        <w:rPr>
          <w:rFonts w:ascii="Georgia" w:hAnsi="Georgia" w:cstheme="minorHAnsi"/>
          <w:color w:val="000000"/>
          <w:sz w:val="24"/>
          <w:szCs w:val="24"/>
        </w:rPr>
      </w:pPr>
    </w:p>
    <w:p w14:paraId="4BA7AEE1" w14:textId="77777777" w:rsidR="00B3348C" w:rsidRDefault="00E16106" w:rsidP="00552FD9">
      <w:pPr>
        <w:spacing w:after="0" w:line="288" w:lineRule="auto"/>
        <w:ind w:left="450"/>
        <w:rPr>
          <w:rFonts w:ascii="Georgia" w:hAnsi="Georgia" w:cstheme="minorHAnsi"/>
          <w:color w:val="000000"/>
          <w:sz w:val="24"/>
          <w:szCs w:val="24"/>
        </w:rPr>
      </w:pPr>
      <w:r w:rsidRPr="00585324">
        <w:rPr>
          <w:rFonts w:ascii="Georgia" w:hAnsi="Georgia" w:cstheme="minorHAnsi"/>
          <w:color w:val="000000"/>
          <w:sz w:val="24"/>
          <w:szCs w:val="24"/>
        </w:rPr>
        <w:t xml:space="preserve">This </w:t>
      </w:r>
      <w:r w:rsidR="007428F8" w:rsidRPr="00585324">
        <w:rPr>
          <w:rFonts w:ascii="Georgia" w:hAnsi="Georgia" w:cstheme="minorHAnsi"/>
          <w:color w:val="000000"/>
          <w:sz w:val="24"/>
          <w:szCs w:val="24"/>
        </w:rPr>
        <w:t xml:space="preserve">document </w:t>
      </w:r>
      <w:r w:rsidR="007A23F9" w:rsidRPr="00585324">
        <w:rPr>
          <w:rFonts w:ascii="Georgia" w:hAnsi="Georgia" w:cstheme="minorHAnsi"/>
          <w:color w:val="000000"/>
          <w:sz w:val="24"/>
          <w:szCs w:val="24"/>
        </w:rPr>
        <w:t>summarizes</w:t>
      </w:r>
      <w:r w:rsidRPr="00585324">
        <w:rPr>
          <w:rFonts w:ascii="Georgia" w:hAnsi="Georgia" w:cstheme="minorHAnsi"/>
          <w:color w:val="000000"/>
          <w:sz w:val="24"/>
          <w:szCs w:val="24"/>
        </w:rPr>
        <w:t xml:space="preserve"> </w:t>
      </w:r>
      <w:r w:rsidR="00CE0580" w:rsidRPr="00585324">
        <w:rPr>
          <w:rFonts w:ascii="Georgia" w:hAnsi="Georgia" w:cstheme="minorHAnsi"/>
          <w:color w:val="000000"/>
          <w:sz w:val="24"/>
          <w:szCs w:val="24"/>
        </w:rPr>
        <w:t>bi</w:t>
      </w:r>
      <w:r w:rsidR="007428F8" w:rsidRPr="00585324">
        <w:rPr>
          <w:rFonts w:ascii="Georgia" w:hAnsi="Georgia" w:cstheme="minorHAnsi"/>
          <w:color w:val="000000"/>
          <w:sz w:val="24"/>
          <w:szCs w:val="24"/>
        </w:rPr>
        <w:t>lling</w:t>
      </w:r>
      <w:r w:rsidR="00ED4A49" w:rsidRPr="00585324">
        <w:rPr>
          <w:rStyle w:val="CommentReference"/>
          <w:rFonts w:ascii="Georgia" w:hAnsi="Georgia"/>
        </w:rPr>
        <w:t xml:space="preserve"> </w:t>
      </w:r>
      <w:r w:rsidRPr="00585324">
        <w:rPr>
          <w:rFonts w:ascii="Georgia" w:hAnsi="Georgia" w:cstheme="minorHAnsi"/>
          <w:color w:val="000000"/>
          <w:sz w:val="24"/>
          <w:szCs w:val="24"/>
        </w:rPr>
        <w:t xml:space="preserve">information for </w:t>
      </w:r>
      <w:r w:rsidRPr="00585324">
        <w:rPr>
          <w:rFonts w:ascii="Georgia" w:hAnsi="Georgia" w:cstheme="minorHAnsi"/>
          <w:sz w:val="24"/>
          <w:szCs w:val="24"/>
        </w:rPr>
        <w:t>t</w:t>
      </w:r>
      <w:r w:rsidRPr="00585324">
        <w:rPr>
          <w:rFonts w:ascii="Georgia" w:hAnsi="Georgia" w:cstheme="minorHAnsi"/>
          <w:color w:val="000000"/>
          <w:sz w:val="24"/>
          <w:szCs w:val="24"/>
        </w:rPr>
        <w:t>he</w:t>
      </w:r>
      <w:r w:rsidR="00B3348C">
        <w:rPr>
          <w:rFonts w:ascii="Georgia" w:hAnsi="Georgia" w:cstheme="minorHAnsi"/>
          <w:color w:val="000000"/>
          <w:sz w:val="24"/>
          <w:szCs w:val="24"/>
        </w:rPr>
        <w:t>:</w:t>
      </w:r>
    </w:p>
    <w:p w14:paraId="23D154B1" w14:textId="7AECC4CD" w:rsidR="00E16106" w:rsidRPr="00585324" w:rsidRDefault="00E16106" w:rsidP="00552FD9">
      <w:pPr>
        <w:spacing w:after="0" w:line="288" w:lineRule="auto"/>
        <w:ind w:left="450"/>
        <w:rPr>
          <w:rFonts w:ascii="Georgia" w:hAnsi="Georgia" w:cstheme="minorHAnsi"/>
          <w:color w:val="000000"/>
          <w:sz w:val="24"/>
          <w:szCs w:val="24"/>
        </w:rPr>
      </w:pPr>
      <w:r w:rsidRPr="00585324">
        <w:rPr>
          <w:rFonts w:ascii="Georgia" w:hAnsi="Georgia" w:cstheme="minorHAnsi"/>
          <w:color w:val="000000"/>
          <w:sz w:val="24"/>
          <w:szCs w:val="24"/>
        </w:rPr>
        <w:t xml:space="preserve">AVEIR™ </w:t>
      </w:r>
      <w:r w:rsidR="00026C69">
        <w:rPr>
          <w:rFonts w:ascii="Georgia" w:hAnsi="Georgia" w:cstheme="minorHAnsi"/>
          <w:color w:val="000000"/>
          <w:sz w:val="24"/>
          <w:szCs w:val="24"/>
        </w:rPr>
        <w:t>A</w:t>
      </w:r>
      <w:r w:rsidR="00A15A13" w:rsidRPr="00585324">
        <w:rPr>
          <w:rFonts w:ascii="Georgia" w:hAnsi="Georgia" w:cstheme="minorHAnsi"/>
          <w:color w:val="000000"/>
          <w:sz w:val="24"/>
          <w:szCs w:val="24"/>
        </w:rPr>
        <w:t xml:space="preserve">R </w:t>
      </w:r>
      <w:r w:rsidR="00B3348C">
        <w:rPr>
          <w:rFonts w:ascii="Georgia" w:hAnsi="Georgia" w:cstheme="minorHAnsi"/>
          <w:color w:val="000000"/>
          <w:sz w:val="24"/>
          <w:szCs w:val="24"/>
        </w:rPr>
        <w:t xml:space="preserve">Atrial </w:t>
      </w:r>
      <w:r w:rsidR="00760C33" w:rsidRPr="00585324">
        <w:rPr>
          <w:rFonts w:ascii="Georgia" w:hAnsi="Georgia" w:cstheme="minorHAnsi"/>
          <w:color w:val="000000"/>
          <w:sz w:val="24"/>
          <w:szCs w:val="24"/>
        </w:rPr>
        <w:t>L</w:t>
      </w:r>
      <w:r w:rsidR="009030A3">
        <w:rPr>
          <w:rFonts w:ascii="Georgia" w:hAnsi="Georgia" w:cstheme="minorHAnsi"/>
          <w:color w:val="000000"/>
          <w:sz w:val="24"/>
          <w:szCs w:val="24"/>
        </w:rPr>
        <w:t xml:space="preserve">eadless </w:t>
      </w:r>
      <w:r w:rsidR="00760C33" w:rsidRPr="00585324">
        <w:rPr>
          <w:rFonts w:ascii="Georgia" w:hAnsi="Georgia" w:cstheme="minorHAnsi"/>
          <w:color w:val="000000"/>
          <w:sz w:val="24"/>
          <w:szCs w:val="24"/>
        </w:rPr>
        <w:t>P</w:t>
      </w:r>
      <w:r w:rsidR="009030A3">
        <w:rPr>
          <w:rFonts w:ascii="Georgia" w:hAnsi="Georgia" w:cstheme="minorHAnsi"/>
          <w:color w:val="000000"/>
          <w:sz w:val="24"/>
          <w:szCs w:val="24"/>
        </w:rPr>
        <w:t>acemaker (LP)</w:t>
      </w:r>
      <w:r w:rsidR="00760C33" w:rsidRPr="00585324">
        <w:rPr>
          <w:rFonts w:ascii="Georgia" w:hAnsi="Georgia" w:cstheme="minorHAnsi"/>
          <w:color w:val="000000"/>
          <w:sz w:val="24"/>
          <w:szCs w:val="24"/>
        </w:rPr>
        <w:t xml:space="preserve"> System</w:t>
      </w:r>
      <w:r w:rsidR="00581CFD" w:rsidRPr="00585324">
        <w:rPr>
          <w:rFonts w:ascii="Georgia" w:hAnsi="Georgia" w:cstheme="minorHAnsi"/>
          <w:color w:val="000000"/>
          <w:sz w:val="24"/>
          <w:szCs w:val="24"/>
        </w:rPr>
        <w:t xml:space="preserve"> per the CMS NCD 20.8.4</w:t>
      </w:r>
      <w:r w:rsidR="00581CFD" w:rsidRPr="00585324">
        <w:rPr>
          <w:rFonts w:ascii="Georgia" w:hAnsi="Georgia" w:cstheme="minorHAnsi"/>
          <w:color w:val="000000"/>
          <w:sz w:val="24"/>
          <w:szCs w:val="24"/>
          <w:vertAlign w:val="superscript"/>
        </w:rPr>
        <w:t>1</w:t>
      </w:r>
      <w:r w:rsidRPr="00585324">
        <w:rPr>
          <w:rFonts w:ascii="Georgia" w:hAnsi="Georgia" w:cstheme="minorHAnsi"/>
          <w:color w:val="000000"/>
          <w:sz w:val="24"/>
          <w:szCs w:val="24"/>
        </w:rPr>
        <w:t>. It is the responsibility of the hospital</w:t>
      </w:r>
      <w:r w:rsidR="00497BD2" w:rsidRPr="00585324">
        <w:rPr>
          <w:rFonts w:ascii="Georgia" w:hAnsi="Georgia" w:cstheme="minorHAnsi"/>
          <w:color w:val="000000"/>
          <w:sz w:val="24"/>
          <w:szCs w:val="24"/>
        </w:rPr>
        <w:t xml:space="preserve"> and/or physician</w:t>
      </w:r>
      <w:r w:rsidRPr="00585324">
        <w:rPr>
          <w:rFonts w:ascii="Georgia" w:hAnsi="Georgia" w:cstheme="minorHAnsi"/>
          <w:color w:val="000000"/>
          <w:sz w:val="24"/>
          <w:szCs w:val="24"/>
        </w:rPr>
        <w:t xml:space="preserve"> to determine appropriate coding for a particular patient and/or procedure. Any claim should be coded appropriately and supported with adequate documentation in the medical record.</w:t>
      </w:r>
    </w:p>
    <w:p w14:paraId="687B418C" w14:textId="77777777" w:rsidR="00A92BD1" w:rsidRPr="00AA4999" w:rsidRDefault="00A92BD1" w:rsidP="003F4F5A">
      <w:pPr>
        <w:spacing w:after="0" w:line="240" w:lineRule="auto"/>
        <w:ind w:left="360"/>
        <w:rPr>
          <w:rFonts w:cstheme="minorHAnsi"/>
          <w:color w:val="000000"/>
          <w:sz w:val="16"/>
          <w:szCs w:val="16"/>
        </w:rPr>
      </w:pPr>
    </w:p>
    <w:tbl>
      <w:tblPr>
        <w:tblStyle w:val="TableGrid"/>
        <w:tblW w:w="10711" w:type="dxa"/>
        <w:tblInd w:w="444" w:type="dxa"/>
        <w:tblLook w:val="04A0" w:firstRow="1" w:lastRow="0" w:firstColumn="1" w:lastColumn="0" w:noHBand="0" w:noVBand="1"/>
      </w:tblPr>
      <w:tblGrid>
        <w:gridCol w:w="8461"/>
        <w:gridCol w:w="2250"/>
      </w:tblGrid>
      <w:tr w:rsidR="00157773" w14:paraId="47D764D6" w14:textId="77777777" w:rsidTr="00552FD9">
        <w:trPr>
          <w:trHeight w:val="458"/>
        </w:trPr>
        <w:tc>
          <w:tcPr>
            <w:tcW w:w="8461" w:type="dxa"/>
            <w:shd w:val="clear" w:color="auto" w:fill="009CDE"/>
            <w:vAlign w:val="center"/>
          </w:tcPr>
          <w:p w14:paraId="30AAD7B4" w14:textId="77777777" w:rsidR="00157773" w:rsidRPr="003F4F5A" w:rsidRDefault="00157773" w:rsidP="00C72390">
            <w:pPr>
              <w:ind w:left="66"/>
              <w:rPr>
                <w:b/>
                <w:color w:val="FFFFFF" w:themeColor="background1"/>
                <w:sz w:val="32"/>
                <w:szCs w:val="32"/>
              </w:rPr>
            </w:pPr>
            <w:r w:rsidRPr="003F4F5A">
              <w:rPr>
                <w:b/>
                <w:color w:val="FFFFFF" w:themeColor="background1"/>
                <w:sz w:val="32"/>
                <w:szCs w:val="32"/>
              </w:rPr>
              <w:t>CODES/MODIFIERS/OTHERS</w:t>
            </w:r>
          </w:p>
        </w:tc>
        <w:tc>
          <w:tcPr>
            <w:tcW w:w="2250" w:type="dxa"/>
            <w:shd w:val="clear" w:color="auto" w:fill="009CDE"/>
            <w:vAlign w:val="center"/>
          </w:tcPr>
          <w:p w14:paraId="2521E038" w14:textId="77777777" w:rsidR="00157773" w:rsidRPr="003F4F5A" w:rsidRDefault="00157773" w:rsidP="00C72390">
            <w:pPr>
              <w:ind w:left="164"/>
              <w:rPr>
                <w:b/>
                <w:color w:val="FFFFFF" w:themeColor="background1"/>
                <w:sz w:val="32"/>
                <w:szCs w:val="32"/>
              </w:rPr>
            </w:pPr>
            <w:r w:rsidRPr="003F4F5A">
              <w:rPr>
                <w:b/>
                <w:color w:val="FFFFFF" w:themeColor="background1"/>
                <w:sz w:val="32"/>
                <w:szCs w:val="32"/>
              </w:rPr>
              <w:t>WHEN USED?</w:t>
            </w:r>
          </w:p>
        </w:tc>
      </w:tr>
      <w:tr w:rsidR="00760C33" w14:paraId="075A05B0" w14:textId="77777777" w:rsidTr="00552FD9">
        <w:trPr>
          <w:trHeight w:val="244"/>
        </w:trPr>
        <w:tc>
          <w:tcPr>
            <w:tcW w:w="10711" w:type="dxa"/>
            <w:gridSpan w:val="2"/>
            <w:shd w:val="clear" w:color="auto" w:fill="004F71"/>
            <w:vAlign w:val="center"/>
          </w:tcPr>
          <w:p w14:paraId="59E37DB2" w14:textId="3827E97A" w:rsidR="00760C33" w:rsidRPr="00B3498F" w:rsidRDefault="00760C33" w:rsidP="00C72390">
            <w:pPr>
              <w:ind w:left="66"/>
              <w:rPr>
                <w:rFonts w:cstheme="minorHAnsi"/>
                <w:b/>
                <w:bCs/>
                <w:sz w:val="28"/>
                <w:szCs w:val="28"/>
              </w:rPr>
            </w:pPr>
            <w:r w:rsidRPr="00B3498F">
              <w:rPr>
                <w:rFonts w:cstheme="minorHAnsi"/>
                <w:b/>
                <w:bCs/>
                <w:sz w:val="28"/>
                <w:szCs w:val="28"/>
              </w:rPr>
              <w:t>DIAGNOSIS CODES</w:t>
            </w:r>
          </w:p>
        </w:tc>
      </w:tr>
      <w:tr w:rsidR="00157773" w14:paraId="4A35FDE3" w14:textId="77777777" w:rsidTr="00552FD9">
        <w:trPr>
          <w:trHeight w:val="449"/>
        </w:trPr>
        <w:tc>
          <w:tcPr>
            <w:tcW w:w="8461" w:type="dxa"/>
            <w:vAlign w:val="center"/>
          </w:tcPr>
          <w:p w14:paraId="3E31DF20" w14:textId="77777777" w:rsidR="00157773" w:rsidRPr="00361A39" w:rsidRDefault="00157773" w:rsidP="00C72390">
            <w:pPr>
              <w:ind w:left="66"/>
              <w:rPr>
                <w:rFonts w:cstheme="minorHAnsi"/>
                <w:sz w:val="23"/>
                <w:szCs w:val="23"/>
              </w:rPr>
            </w:pPr>
            <w:r w:rsidRPr="00361A39">
              <w:rPr>
                <w:rFonts w:cstheme="minorHAnsi"/>
                <w:color w:val="000000"/>
                <w:sz w:val="23"/>
                <w:szCs w:val="23"/>
              </w:rPr>
              <w:t>Applicable primary diagnosis codes</w:t>
            </w:r>
          </w:p>
        </w:tc>
        <w:tc>
          <w:tcPr>
            <w:tcW w:w="2250" w:type="dxa"/>
            <w:vAlign w:val="center"/>
          </w:tcPr>
          <w:p w14:paraId="1A499CA1" w14:textId="77777777" w:rsidR="00157773" w:rsidRPr="00361A39" w:rsidRDefault="00157773" w:rsidP="00A35C49">
            <w:pPr>
              <w:ind w:left="70"/>
              <w:rPr>
                <w:rFonts w:cstheme="minorHAnsi"/>
                <w:sz w:val="23"/>
                <w:szCs w:val="23"/>
              </w:rPr>
            </w:pPr>
            <w:r w:rsidRPr="00361A39">
              <w:rPr>
                <w:rFonts w:cstheme="minorHAnsi"/>
                <w:sz w:val="23"/>
                <w:szCs w:val="23"/>
              </w:rPr>
              <w:t>All cases</w:t>
            </w:r>
          </w:p>
        </w:tc>
      </w:tr>
      <w:tr w:rsidR="00157773" w14:paraId="6BB081D3" w14:textId="77777777" w:rsidTr="00552FD9">
        <w:trPr>
          <w:trHeight w:val="638"/>
        </w:trPr>
        <w:tc>
          <w:tcPr>
            <w:tcW w:w="8461" w:type="dxa"/>
            <w:vAlign w:val="center"/>
          </w:tcPr>
          <w:p w14:paraId="1459CC8D" w14:textId="706C289E" w:rsidR="00157773" w:rsidRPr="00361A39" w:rsidRDefault="00157773" w:rsidP="00C72390">
            <w:pPr>
              <w:ind w:left="66"/>
              <w:rPr>
                <w:rFonts w:cstheme="minorHAnsi"/>
                <w:color w:val="000000"/>
                <w:sz w:val="23"/>
                <w:szCs w:val="23"/>
              </w:rPr>
            </w:pPr>
            <w:r w:rsidRPr="00361A39">
              <w:rPr>
                <w:rFonts w:cstheme="minorHAnsi"/>
                <w:b/>
                <w:bCs/>
                <w:color w:val="000000"/>
                <w:sz w:val="23"/>
                <w:szCs w:val="23"/>
              </w:rPr>
              <w:t>Z</w:t>
            </w:r>
            <w:r w:rsidR="00354AF7" w:rsidRPr="00361A39">
              <w:rPr>
                <w:rFonts w:cstheme="minorHAnsi"/>
                <w:b/>
                <w:bCs/>
                <w:color w:val="000000"/>
                <w:sz w:val="23"/>
                <w:szCs w:val="23"/>
              </w:rPr>
              <w:t>00</w:t>
            </w:r>
            <w:r w:rsidRPr="00361A39">
              <w:rPr>
                <w:rFonts w:cstheme="minorHAnsi"/>
                <w:b/>
                <w:bCs/>
                <w:color w:val="000000"/>
                <w:sz w:val="23"/>
                <w:szCs w:val="23"/>
              </w:rPr>
              <w:t>.6</w:t>
            </w:r>
            <w:r w:rsidR="00354AF7" w:rsidRPr="00361A39">
              <w:rPr>
                <w:rFonts w:cstheme="minorHAnsi"/>
                <w:b/>
                <w:bCs/>
                <w:color w:val="000000"/>
                <w:sz w:val="23"/>
                <w:szCs w:val="23"/>
              </w:rPr>
              <w:t>*</w:t>
            </w:r>
            <w:r w:rsidRPr="00361A39">
              <w:rPr>
                <w:rFonts w:cstheme="minorHAnsi"/>
                <w:color w:val="000000"/>
                <w:sz w:val="23"/>
                <w:szCs w:val="23"/>
              </w:rPr>
              <w:t>: Encounter for examination for normal comparison and control in clinical research program</w:t>
            </w:r>
          </w:p>
          <w:tbl>
            <w:tblPr>
              <w:tblW w:w="7" w:type="pct"/>
              <w:tblCellSpacing w:w="0" w:type="dxa"/>
              <w:shd w:val="clear" w:color="auto" w:fill="F2CC66"/>
              <w:tblCellMar>
                <w:left w:w="0" w:type="dxa"/>
                <w:right w:w="0" w:type="dxa"/>
              </w:tblCellMar>
              <w:tblLook w:val="04A0" w:firstRow="1" w:lastRow="0" w:firstColumn="1" w:lastColumn="0" w:noHBand="0" w:noVBand="1"/>
            </w:tblPr>
            <w:tblGrid>
              <w:gridCol w:w="12"/>
            </w:tblGrid>
            <w:tr w:rsidR="00157773" w:rsidRPr="00361A39" w14:paraId="78E99376" w14:textId="77777777">
              <w:trPr>
                <w:tblCellSpacing w:w="0" w:type="dxa"/>
              </w:trPr>
              <w:tc>
                <w:tcPr>
                  <w:tcW w:w="10" w:type="dxa"/>
                  <w:shd w:val="clear" w:color="auto" w:fill="F2CC66"/>
                  <w:vAlign w:val="center"/>
                  <w:hideMark/>
                </w:tcPr>
                <w:p w14:paraId="540903F4" w14:textId="77777777" w:rsidR="00157773" w:rsidRPr="00361A39" w:rsidRDefault="00157773" w:rsidP="00C72390">
                  <w:pPr>
                    <w:spacing w:after="0" w:line="240" w:lineRule="auto"/>
                    <w:ind w:left="66"/>
                    <w:rPr>
                      <w:rFonts w:cstheme="minorHAnsi"/>
                      <w:color w:val="000000"/>
                      <w:sz w:val="23"/>
                      <w:szCs w:val="23"/>
                    </w:rPr>
                  </w:pPr>
                </w:p>
              </w:tc>
            </w:tr>
          </w:tbl>
          <w:p w14:paraId="33CAFE51" w14:textId="77777777" w:rsidR="00157773" w:rsidRPr="00361A39" w:rsidRDefault="00157773" w:rsidP="00C72390">
            <w:pPr>
              <w:ind w:left="66"/>
              <w:rPr>
                <w:rFonts w:cstheme="minorHAnsi"/>
                <w:color w:val="000000"/>
                <w:sz w:val="23"/>
                <w:szCs w:val="23"/>
              </w:rPr>
            </w:pPr>
          </w:p>
        </w:tc>
        <w:tc>
          <w:tcPr>
            <w:tcW w:w="2250" w:type="dxa"/>
            <w:vAlign w:val="center"/>
          </w:tcPr>
          <w:p w14:paraId="0D8B4B5C" w14:textId="77777777" w:rsidR="00157773" w:rsidRPr="00361A39" w:rsidRDefault="00157773" w:rsidP="00A35C49">
            <w:pPr>
              <w:ind w:left="70"/>
              <w:rPr>
                <w:rFonts w:cstheme="minorHAnsi"/>
                <w:color w:val="FF0000"/>
                <w:sz w:val="23"/>
                <w:szCs w:val="23"/>
              </w:rPr>
            </w:pPr>
            <w:r w:rsidRPr="00361A39">
              <w:rPr>
                <w:rFonts w:cstheme="minorHAnsi"/>
                <w:sz w:val="23"/>
                <w:szCs w:val="23"/>
              </w:rPr>
              <w:t>All cases</w:t>
            </w:r>
          </w:p>
        </w:tc>
      </w:tr>
      <w:tr w:rsidR="00157773" w14:paraId="4AC91E73" w14:textId="77777777" w:rsidTr="00552FD9">
        <w:trPr>
          <w:trHeight w:val="422"/>
        </w:trPr>
        <w:tc>
          <w:tcPr>
            <w:tcW w:w="8461" w:type="dxa"/>
            <w:vAlign w:val="center"/>
          </w:tcPr>
          <w:p w14:paraId="6D717110" w14:textId="77777777" w:rsidR="00157773" w:rsidRPr="00361A39" w:rsidRDefault="00157773" w:rsidP="00C72390">
            <w:pPr>
              <w:ind w:left="66"/>
              <w:rPr>
                <w:rFonts w:cstheme="minorHAnsi"/>
                <w:sz w:val="23"/>
                <w:szCs w:val="23"/>
              </w:rPr>
            </w:pPr>
            <w:r w:rsidRPr="00361A39">
              <w:rPr>
                <w:rFonts w:cstheme="minorHAnsi"/>
                <w:color w:val="000000"/>
                <w:sz w:val="23"/>
                <w:szCs w:val="23"/>
              </w:rPr>
              <w:t>Applicable secondary diagnosis codes</w:t>
            </w:r>
          </w:p>
        </w:tc>
        <w:tc>
          <w:tcPr>
            <w:tcW w:w="2250" w:type="dxa"/>
            <w:vAlign w:val="center"/>
          </w:tcPr>
          <w:p w14:paraId="340B64EE" w14:textId="77777777" w:rsidR="00157773" w:rsidRPr="00361A39" w:rsidRDefault="00157773" w:rsidP="00A35C49">
            <w:pPr>
              <w:ind w:left="70"/>
              <w:rPr>
                <w:sz w:val="23"/>
                <w:szCs w:val="23"/>
              </w:rPr>
            </w:pPr>
            <w:r w:rsidRPr="00361A39">
              <w:rPr>
                <w:rFonts w:cstheme="minorHAnsi"/>
                <w:sz w:val="23"/>
                <w:szCs w:val="23"/>
              </w:rPr>
              <w:t>When</w:t>
            </w:r>
            <w:r w:rsidRPr="00361A39">
              <w:rPr>
                <w:rFonts w:cstheme="minorHAnsi"/>
                <w:spacing w:val="33"/>
                <w:sz w:val="23"/>
                <w:szCs w:val="23"/>
              </w:rPr>
              <w:t xml:space="preserve"> </w:t>
            </w:r>
            <w:r w:rsidRPr="00361A39">
              <w:rPr>
                <w:rFonts w:cstheme="minorHAnsi"/>
                <w:spacing w:val="-1"/>
                <w:sz w:val="23"/>
                <w:szCs w:val="23"/>
              </w:rPr>
              <w:t>appropriate</w:t>
            </w:r>
          </w:p>
        </w:tc>
      </w:tr>
      <w:tr w:rsidR="00760C33" w14:paraId="786CC7BC" w14:textId="77777777" w:rsidTr="00552FD9">
        <w:trPr>
          <w:trHeight w:val="245"/>
        </w:trPr>
        <w:tc>
          <w:tcPr>
            <w:tcW w:w="10711" w:type="dxa"/>
            <w:gridSpan w:val="2"/>
            <w:shd w:val="clear" w:color="auto" w:fill="004F71"/>
            <w:vAlign w:val="center"/>
          </w:tcPr>
          <w:p w14:paraId="42B6C33D" w14:textId="0A790C15" w:rsidR="00760C33" w:rsidRPr="003F4F5A" w:rsidRDefault="00760C33" w:rsidP="00C72390">
            <w:pPr>
              <w:ind w:left="66"/>
              <w:rPr>
                <w:b/>
                <w:bCs/>
                <w:sz w:val="28"/>
                <w:szCs w:val="28"/>
              </w:rPr>
            </w:pPr>
            <w:r w:rsidRPr="003F4F5A">
              <w:rPr>
                <w:rFonts w:cstheme="minorHAnsi"/>
                <w:b/>
                <w:bCs/>
                <w:sz w:val="28"/>
                <w:szCs w:val="28"/>
              </w:rPr>
              <w:t>CPT</w:t>
            </w:r>
            <w:r w:rsidR="001B1ECA" w:rsidRPr="003F4F5A">
              <w:rPr>
                <w:rFonts w:cstheme="minorHAnsi"/>
                <w:b/>
                <w:bCs/>
                <w:sz w:val="28"/>
                <w:szCs w:val="28"/>
              </w:rPr>
              <w:t xml:space="preserve">, </w:t>
            </w:r>
            <w:r w:rsidRPr="003F4F5A">
              <w:rPr>
                <w:rFonts w:cstheme="minorHAnsi"/>
                <w:b/>
                <w:bCs/>
                <w:sz w:val="28"/>
                <w:szCs w:val="28"/>
              </w:rPr>
              <w:t>MODIFIER</w:t>
            </w:r>
            <w:r w:rsidR="001B1ECA" w:rsidRPr="003F4F5A">
              <w:rPr>
                <w:rFonts w:cstheme="minorHAnsi"/>
                <w:b/>
                <w:bCs/>
                <w:sz w:val="28"/>
                <w:szCs w:val="28"/>
              </w:rPr>
              <w:t xml:space="preserve"> &amp; HCPCS</w:t>
            </w:r>
            <w:r w:rsidR="00354AF7" w:rsidRPr="003F4F5A">
              <w:rPr>
                <w:rFonts w:cstheme="minorHAnsi"/>
                <w:b/>
                <w:bCs/>
                <w:sz w:val="28"/>
                <w:szCs w:val="28"/>
              </w:rPr>
              <w:t xml:space="preserve"> CODES</w:t>
            </w:r>
          </w:p>
        </w:tc>
      </w:tr>
      <w:tr w:rsidR="00157773" w14:paraId="7C1DFC11" w14:textId="77777777" w:rsidTr="00552FD9">
        <w:trPr>
          <w:trHeight w:val="503"/>
        </w:trPr>
        <w:tc>
          <w:tcPr>
            <w:tcW w:w="8461" w:type="dxa"/>
            <w:shd w:val="clear" w:color="auto" w:fill="FFFFFF" w:themeFill="background1"/>
            <w:vAlign w:val="center"/>
          </w:tcPr>
          <w:p w14:paraId="64A1A981" w14:textId="180B5D9E" w:rsidR="00890446" w:rsidRPr="00361A39" w:rsidRDefault="00511F8D" w:rsidP="00C72390">
            <w:pPr>
              <w:rPr>
                <w:sz w:val="23"/>
                <w:szCs w:val="23"/>
              </w:rPr>
            </w:pPr>
            <w:r>
              <w:rPr>
                <w:b/>
                <w:bCs/>
                <w:sz w:val="23"/>
                <w:szCs w:val="23"/>
              </w:rPr>
              <w:t>0823T</w:t>
            </w:r>
            <w:r w:rsidR="00D139E3" w:rsidRPr="00361A39">
              <w:rPr>
                <w:sz w:val="23"/>
                <w:szCs w:val="23"/>
              </w:rPr>
              <w:t xml:space="preserve">: </w:t>
            </w:r>
            <w:r w:rsidR="00FC1CC1" w:rsidRPr="00361A39">
              <w:rPr>
                <w:sz w:val="23"/>
                <w:szCs w:val="23"/>
              </w:rPr>
              <w:t xml:space="preserve">Insertion of a permanent </w:t>
            </w:r>
            <w:r>
              <w:rPr>
                <w:sz w:val="23"/>
                <w:szCs w:val="23"/>
              </w:rPr>
              <w:t>single</w:t>
            </w:r>
            <w:r w:rsidR="00FC1CC1" w:rsidRPr="00361A39">
              <w:rPr>
                <w:sz w:val="23"/>
                <w:szCs w:val="23"/>
              </w:rPr>
              <w:t>-chamber leadless pacemaker</w:t>
            </w:r>
            <w:r>
              <w:rPr>
                <w:sz w:val="23"/>
                <w:szCs w:val="23"/>
              </w:rPr>
              <w:t>,</w:t>
            </w:r>
            <w:r w:rsidR="00FC1CC1" w:rsidRPr="00361A39">
              <w:rPr>
                <w:sz w:val="23"/>
                <w:szCs w:val="23"/>
              </w:rPr>
              <w:t xml:space="preserve"> right atrial</w:t>
            </w:r>
          </w:p>
        </w:tc>
        <w:tc>
          <w:tcPr>
            <w:tcW w:w="2250" w:type="dxa"/>
            <w:vAlign w:val="center"/>
          </w:tcPr>
          <w:p w14:paraId="28F09B59" w14:textId="77777777" w:rsidR="00157773" w:rsidRPr="00361A39" w:rsidRDefault="00157773" w:rsidP="00A35C49">
            <w:pPr>
              <w:rPr>
                <w:sz w:val="23"/>
                <w:szCs w:val="23"/>
              </w:rPr>
            </w:pPr>
            <w:r w:rsidRPr="00361A39">
              <w:rPr>
                <w:sz w:val="23"/>
                <w:szCs w:val="23"/>
              </w:rPr>
              <w:t xml:space="preserve">All </w:t>
            </w:r>
            <w:r w:rsidRPr="00361A39">
              <w:rPr>
                <w:b/>
                <w:bCs/>
                <w:i/>
                <w:iCs/>
                <w:sz w:val="23"/>
                <w:szCs w:val="23"/>
              </w:rPr>
              <w:t>outpatient</w:t>
            </w:r>
            <w:r w:rsidRPr="00361A39">
              <w:rPr>
                <w:sz w:val="23"/>
                <w:szCs w:val="23"/>
              </w:rPr>
              <w:t xml:space="preserve"> cases</w:t>
            </w:r>
          </w:p>
        </w:tc>
      </w:tr>
      <w:tr w:rsidR="00157773" w14:paraId="678611A5" w14:textId="77777777" w:rsidTr="00552FD9">
        <w:trPr>
          <w:trHeight w:val="710"/>
        </w:trPr>
        <w:tc>
          <w:tcPr>
            <w:tcW w:w="8461" w:type="dxa"/>
            <w:vAlign w:val="center"/>
          </w:tcPr>
          <w:p w14:paraId="255C0F50" w14:textId="5CDAC63F" w:rsidR="00157773" w:rsidRPr="00361A39" w:rsidRDefault="00157773" w:rsidP="00C72390">
            <w:pPr>
              <w:ind w:left="66"/>
              <w:rPr>
                <w:sz w:val="23"/>
                <w:szCs w:val="23"/>
              </w:rPr>
            </w:pPr>
            <w:r w:rsidRPr="00361A39">
              <w:rPr>
                <w:b/>
                <w:bCs/>
                <w:sz w:val="23"/>
                <w:szCs w:val="23"/>
              </w:rPr>
              <w:t>CPT Modifier Q</w:t>
            </w:r>
            <w:r w:rsidR="00354AF7" w:rsidRPr="00361A39">
              <w:rPr>
                <w:b/>
                <w:bCs/>
                <w:sz w:val="23"/>
                <w:szCs w:val="23"/>
              </w:rPr>
              <w:t>0*</w:t>
            </w:r>
            <w:r w:rsidRPr="00361A39">
              <w:rPr>
                <w:sz w:val="23"/>
                <w:szCs w:val="23"/>
              </w:rPr>
              <w:t>: Investigational clinical service provided in a clinical research study that is in an approved clinical research study</w:t>
            </w:r>
          </w:p>
        </w:tc>
        <w:tc>
          <w:tcPr>
            <w:tcW w:w="2250" w:type="dxa"/>
            <w:vAlign w:val="center"/>
          </w:tcPr>
          <w:p w14:paraId="57C442B5" w14:textId="77777777" w:rsidR="00157773" w:rsidRPr="00361A39" w:rsidRDefault="00157773" w:rsidP="00A35C49">
            <w:pPr>
              <w:rPr>
                <w:sz w:val="23"/>
                <w:szCs w:val="23"/>
              </w:rPr>
            </w:pPr>
            <w:r w:rsidRPr="00361A39">
              <w:rPr>
                <w:sz w:val="23"/>
                <w:szCs w:val="23"/>
              </w:rPr>
              <w:t xml:space="preserve">All </w:t>
            </w:r>
            <w:r w:rsidRPr="00361A39">
              <w:rPr>
                <w:b/>
                <w:bCs/>
                <w:i/>
                <w:iCs/>
                <w:sz w:val="23"/>
                <w:szCs w:val="23"/>
              </w:rPr>
              <w:t>outpatient</w:t>
            </w:r>
            <w:r w:rsidRPr="00361A39">
              <w:rPr>
                <w:sz w:val="23"/>
                <w:szCs w:val="23"/>
              </w:rPr>
              <w:t xml:space="preserve"> cases</w:t>
            </w:r>
          </w:p>
        </w:tc>
      </w:tr>
      <w:tr w:rsidR="004374F4" w14:paraId="1E3D9017" w14:textId="77777777" w:rsidTr="00552FD9">
        <w:trPr>
          <w:trHeight w:val="244"/>
        </w:trPr>
        <w:tc>
          <w:tcPr>
            <w:tcW w:w="10711" w:type="dxa"/>
            <w:gridSpan w:val="2"/>
            <w:shd w:val="clear" w:color="auto" w:fill="004F71"/>
            <w:vAlign w:val="center"/>
          </w:tcPr>
          <w:p w14:paraId="6A496F3E" w14:textId="51BB74DE" w:rsidR="004374F4" w:rsidRPr="00664964" w:rsidRDefault="004374F4" w:rsidP="00C72390">
            <w:pPr>
              <w:ind w:left="164"/>
              <w:rPr>
                <w:strike/>
                <w:sz w:val="24"/>
                <w:szCs w:val="24"/>
              </w:rPr>
            </w:pPr>
            <w:r w:rsidRPr="003F4F5A">
              <w:rPr>
                <w:b/>
                <w:bCs/>
                <w:sz w:val="28"/>
                <w:szCs w:val="28"/>
              </w:rPr>
              <w:t>ICD-10-PCS CODE</w:t>
            </w:r>
          </w:p>
        </w:tc>
      </w:tr>
      <w:tr w:rsidR="00F72F3C" w14:paraId="11F9C10C" w14:textId="77777777" w:rsidTr="00552FD9">
        <w:trPr>
          <w:trHeight w:val="539"/>
        </w:trPr>
        <w:tc>
          <w:tcPr>
            <w:tcW w:w="8461" w:type="dxa"/>
            <w:vAlign w:val="center"/>
          </w:tcPr>
          <w:p w14:paraId="70A79B54" w14:textId="7A88B468" w:rsidR="00F72F3C" w:rsidRPr="00361A39" w:rsidRDefault="00F77861" w:rsidP="00C72390">
            <w:pPr>
              <w:rPr>
                <w:sz w:val="23"/>
                <w:szCs w:val="23"/>
              </w:rPr>
            </w:pPr>
            <w:r w:rsidRPr="00B30698">
              <w:rPr>
                <w:b/>
                <w:bCs/>
                <w:sz w:val="23"/>
                <w:szCs w:val="23"/>
              </w:rPr>
              <w:t>02</w:t>
            </w:r>
            <w:r w:rsidR="00B30698" w:rsidRPr="00B30698">
              <w:rPr>
                <w:b/>
                <w:bCs/>
                <w:sz w:val="23"/>
                <w:szCs w:val="23"/>
              </w:rPr>
              <w:t>H63NZ</w:t>
            </w:r>
            <w:r w:rsidR="00F72F3C" w:rsidRPr="00B30698">
              <w:rPr>
                <w:b/>
                <w:bCs/>
                <w:sz w:val="23"/>
                <w:szCs w:val="23"/>
              </w:rPr>
              <w:t>:</w:t>
            </w:r>
            <w:r w:rsidR="00F72F3C" w:rsidRPr="00361A39">
              <w:rPr>
                <w:sz w:val="23"/>
                <w:szCs w:val="23"/>
              </w:rPr>
              <w:t xml:space="preserve"> </w:t>
            </w:r>
            <w:r>
              <w:rPr>
                <w:sz w:val="23"/>
                <w:szCs w:val="23"/>
              </w:rPr>
              <w:t>A</w:t>
            </w:r>
            <w:r w:rsidR="00F72F3C" w:rsidRPr="00361A39">
              <w:rPr>
                <w:sz w:val="23"/>
                <w:szCs w:val="23"/>
              </w:rPr>
              <w:t>R Insertion</w:t>
            </w:r>
          </w:p>
        </w:tc>
        <w:tc>
          <w:tcPr>
            <w:tcW w:w="2250" w:type="dxa"/>
            <w:vAlign w:val="center"/>
          </w:tcPr>
          <w:p w14:paraId="68FECC8A" w14:textId="48428188" w:rsidR="00F72F3C" w:rsidRPr="00361A39" w:rsidRDefault="00F72F3C" w:rsidP="00A35C49">
            <w:pPr>
              <w:ind w:left="-20"/>
              <w:rPr>
                <w:strike/>
                <w:sz w:val="23"/>
                <w:szCs w:val="23"/>
              </w:rPr>
            </w:pPr>
            <w:r w:rsidRPr="00361A39">
              <w:rPr>
                <w:sz w:val="23"/>
                <w:szCs w:val="23"/>
              </w:rPr>
              <w:t xml:space="preserve">All </w:t>
            </w:r>
            <w:r w:rsidRPr="00361A39">
              <w:rPr>
                <w:b/>
                <w:bCs/>
                <w:i/>
                <w:iCs/>
                <w:sz w:val="23"/>
                <w:szCs w:val="23"/>
              </w:rPr>
              <w:t>inpatient</w:t>
            </w:r>
            <w:r w:rsidRPr="00361A39">
              <w:rPr>
                <w:sz w:val="23"/>
                <w:szCs w:val="23"/>
              </w:rPr>
              <w:t xml:space="preserve"> cases</w:t>
            </w:r>
          </w:p>
        </w:tc>
      </w:tr>
      <w:tr w:rsidR="00F72F3C" w14:paraId="683D7A68" w14:textId="77777777" w:rsidTr="00552FD9">
        <w:trPr>
          <w:trHeight w:val="244"/>
        </w:trPr>
        <w:tc>
          <w:tcPr>
            <w:tcW w:w="10711" w:type="dxa"/>
            <w:gridSpan w:val="2"/>
            <w:shd w:val="clear" w:color="auto" w:fill="004F71"/>
            <w:vAlign w:val="center"/>
          </w:tcPr>
          <w:p w14:paraId="4CDD7E27" w14:textId="780EA9B0" w:rsidR="00F72F3C" w:rsidRPr="003F4F5A" w:rsidRDefault="00F72F3C" w:rsidP="00C72390">
            <w:pPr>
              <w:ind w:left="66"/>
              <w:rPr>
                <w:b/>
                <w:bCs/>
                <w:sz w:val="28"/>
                <w:szCs w:val="28"/>
              </w:rPr>
            </w:pPr>
            <w:r w:rsidRPr="003F4F5A">
              <w:rPr>
                <w:b/>
                <w:bCs/>
                <w:sz w:val="28"/>
                <w:szCs w:val="28"/>
              </w:rPr>
              <w:t>CONDITION CODE</w:t>
            </w:r>
          </w:p>
        </w:tc>
      </w:tr>
      <w:tr w:rsidR="00F72F3C" w14:paraId="35036E73" w14:textId="77777777" w:rsidTr="00552FD9">
        <w:trPr>
          <w:trHeight w:val="449"/>
        </w:trPr>
        <w:tc>
          <w:tcPr>
            <w:tcW w:w="8461" w:type="dxa"/>
            <w:vAlign w:val="center"/>
          </w:tcPr>
          <w:p w14:paraId="48930967" w14:textId="6590B421" w:rsidR="00F72F3C" w:rsidRPr="003F4F5A" w:rsidRDefault="00F72F3C" w:rsidP="00C72390">
            <w:pPr>
              <w:rPr>
                <w:sz w:val="24"/>
                <w:szCs w:val="24"/>
              </w:rPr>
            </w:pPr>
            <w:r w:rsidRPr="003F4F5A">
              <w:rPr>
                <w:b/>
                <w:bCs/>
                <w:sz w:val="24"/>
                <w:szCs w:val="24"/>
              </w:rPr>
              <w:t xml:space="preserve">30*: </w:t>
            </w:r>
            <w:r w:rsidRPr="003F4F5A">
              <w:rPr>
                <w:sz w:val="24"/>
                <w:szCs w:val="24"/>
              </w:rPr>
              <w:t>qualifying clinical trial</w:t>
            </w:r>
          </w:p>
        </w:tc>
        <w:tc>
          <w:tcPr>
            <w:tcW w:w="2250" w:type="dxa"/>
            <w:vAlign w:val="center"/>
          </w:tcPr>
          <w:p w14:paraId="4BDC9287" w14:textId="777704F5" w:rsidR="00F72F3C" w:rsidRPr="003F4F5A" w:rsidRDefault="00F72F3C" w:rsidP="00A35C49">
            <w:pPr>
              <w:rPr>
                <w:sz w:val="24"/>
                <w:szCs w:val="24"/>
              </w:rPr>
            </w:pPr>
            <w:r w:rsidRPr="003F4F5A">
              <w:rPr>
                <w:sz w:val="24"/>
                <w:szCs w:val="24"/>
              </w:rPr>
              <w:t>All cases</w:t>
            </w:r>
          </w:p>
        </w:tc>
      </w:tr>
      <w:tr w:rsidR="00F72F3C" w14:paraId="794D769B" w14:textId="77777777" w:rsidTr="00552FD9">
        <w:trPr>
          <w:trHeight w:val="244"/>
        </w:trPr>
        <w:tc>
          <w:tcPr>
            <w:tcW w:w="10711" w:type="dxa"/>
            <w:gridSpan w:val="2"/>
            <w:shd w:val="clear" w:color="auto" w:fill="004F71"/>
            <w:vAlign w:val="center"/>
          </w:tcPr>
          <w:p w14:paraId="5A473873" w14:textId="00BD8426" w:rsidR="00F72F3C" w:rsidRPr="003F4F5A" w:rsidRDefault="00F72F3C" w:rsidP="00C72390">
            <w:pPr>
              <w:ind w:left="66"/>
              <w:rPr>
                <w:b/>
                <w:bCs/>
                <w:sz w:val="28"/>
                <w:szCs w:val="28"/>
              </w:rPr>
            </w:pPr>
            <w:r w:rsidRPr="003F4F5A">
              <w:rPr>
                <w:b/>
                <w:bCs/>
                <w:sz w:val="28"/>
                <w:szCs w:val="28"/>
              </w:rPr>
              <w:t>NCT NUMBER</w:t>
            </w:r>
          </w:p>
        </w:tc>
      </w:tr>
      <w:tr w:rsidR="00F72F3C" w14:paraId="34C11B42" w14:textId="77777777" w:rsidTr="00552FD9">
        <w:trPr>
          <w:trHeight w:val="449"/>
        </w:trPr>
        <w:tc>
          <w:tcPr>
            <w:tcW w:w="8461" w:type="dxa"/>
            <w:vAlign w:val="center"/>
          </w:tcPr>
          <w:p w14:paraId="2FDB557F" w14:textId="635356D7" w:rsidR="00F72F3C" w:rsidRPr="003F4F5A" w:rsidRDefault="00426D6C" w:rsidP="00C72390">
            <w:pPr>
              <w:ind w:left="66"/>
              <w:rPr>
                <w:sz w:val="24"/>
                <w:szCs w:val="24"/>
              </w:rPr>
            </w:pPr>
            <w:r>
              <w:rPr>
                <w:b/>
                <w:bCs/>
                <w:sz w:val="24"/>
                <w:szCs w:val="24"/>
              </w:rPr>
              <w:t>06100770</w:t>
            </w:r>
            <w:r w:rsidR="00F72F3C" w:rsidRPr="003F4F5A">
              <w:rPr>
                <w:b/>
                <w:bCs/>
                <w:sz w:val="24"/>
                <w:szCs w:val="24"/>
              </w:rPr>
              <w:t>*</w:t>
            </w:r>
          </w:p>
        </w:tc>
        <w:tc>
          <w:tcPr>
            <w:tcW w:w="2250" w:type="dxa"/>
            <w:vAlign w:val="center"/>
          </w:tcPr>
          <w:p w14:paraId="0C6BB771" w14:textId="58B7DE49" w:rsidR="00F72F3C" w:rsidRPr="003F4F5A" w:rsidRDefault="00F72F3C" w:rsidP="00A35C49">
            <w:pPr>
              <w:rPr>
                <w:sz w:val="24"/>
                <w:szCs w:val="24"/>
              </w:rPr>
            </w:pPr>
            <w:r w:rsidRPr="003F4F5A">
              <w:rPr>
                <w:sz w:val="24"/>
                <w:szCs w:val="24"/>
              </w:rPr>
              <w:t>All cases</w:t>
            </w:r>
          </w:p>
        </w:tc>
      </w:tr>
      <w:tr w:rsidR="006F7684" w14:paraId="44508CDB" w14:textId="20D77079" w:rsidTr="00552FD9">
        <w:trPr>
          <w:trHeight w:val="244"/>
        </w:trPr>
        <w:tc>
          <w:tcPr>
            <w:tcW w:w="10711" w:type="dxa"/>
            <w:gridSpan w:val="2"/>
            <w:shd w:val="clear" w:color="auto" w:fill="004F71"/>
            <w:vAlign w:val="center"/>
          </w:tcPr>
          <w:p w14:paraId="3913B697" w14:textId="3213FAA6" w:rsidR="006F7684" w:rsidRPr="003F4F5A" w:rsidRDefault="006F7684" w:rsidP="00C72390">
            <w:pPr>
              <w:ind w:left="66"/>
              <w:rPr>
                <w:b/>
                <w:bCs/>
                <w:sz w:val="28"/>
                <w:szCs w:val="28"/>
              </w:rPr>
            </w:pPr>
            <w:r w:rsidRPr="003F4F5A">
              <w:rPr>
                <w:b/>
                <w:bCs/>
                <w:sz w:val="28"/>
                <w:szCs w:val="28"/>
              </w:rPr>
              <w:t>VALUE CODE</w:t>
            </w:r>
          </w:p>
        </w:tc>
      </w:tr>
      <w:tr w:rsidR="00F72F3C" w14:paraId="27C81660" w14:textId="77777777" w:rsidTr="00552FD9">
        <w:trPr>
          <w:trHeight w:val="359"/>
        </w:trPr>
        <w:tc>
          <w:tcPr>
            <w:tcW w:w="8461" w:type="dxa"/>
            <w:vAlign w:val="center"/>
          </w:tcPr>
          <w:p w14:paraId="6A2A9ADF" w14:textId="25C45A39" w:rsidR="00F72F3C" w:rsidRPr="003F4F5A" w:rsidRDefault="00F72F3C" w:rsidP="00C72390">
            <w:pPr>
              <w:ind w:left="66"/>
              <w:rPr>
                <w:b/>
                <w:bCs/>
                <w:sz w:val="24"/>
                <w:szCs w:val="24"/>
              </w:rPr>
            </w:pPr>
            <w:r w:rsidRPr="003F4F5A">
              <w:rPr>
                <w:b/>
                <w:bCs/>
                <w:sz w:val="24"/>
                <w:szCs w:val="24"/>
              </w:rPr>
              <w:t>D4*</w:t>
            </w:r>
          </w:p>
        </w:tc>
        <w:tc>
          <w:tcPr>
            <w:tcW w:w="2250" w:type="dxa"/>
            <w:vAlign w:val="center"/>
          </w:tcPr>
          <w:p w14:paraId="7F844BD4" w14:textId="5F6AAC6A" w:rsidR="00F72F3C" w:rsidRPr="003F4F5A" w:rsidRDefault="00F72F3C" w:rsidP="00A35C49">
            <w:pPr>
              <w:ind w:left="-20"/>
              <w:rPr>
                <w:color w:val="FF0000"/>
                <w:sz w:val="24"/>
                <w:szCs w:val="24"/>
              </w:rPr>
            </w:pPr>
            <w:r w:rsidRPr="003F4F5A">
              <w:rPr>
                <w:sz w:val="24"/>
                <w:szCs w:val="24"/>
              </w:rPr>
              <w:t>All cases</w:t>
            </w:r>
          </w:p>
        </w:tc>
      </w:tr>
    </w:tbl>
    <w:p w14:paraId="53668B38" w14:textId="77777777" w:rsidR="00AA4999" w:rsidRDefault="00AA4999" w:rsidP="003F4F5A">
      <w:pPr>
        <w:autoSpaceDE w:val="0"/>
        <w:autoSpaceDN w:val="0"/>
        <w:adjustRightInd w:val="0"/>
        <w:spacing w:after="0" w:line="240" w:lineRule="auto"/>
        <w:ind w:left="360"/>
        <w:rPr>
          <w:rFonts w:cstheme="minorHAnsi"/>
          <w:b/>
          <w:color w:val="000000"/>
          <w:sz w:val="12"/>
          <w:szCs w:val="12"/>
        </w:rPr>
      </w:pPr>
    </w:p>
    <w:p w14:paraId="75C2FD60" w14:textId="6444C0CD" w:rsidR="00E16106" w:rsidRPr="00585324" w:rsidRDefault="00E16106" w:rsidP="00C72390">
      <w:pPr>
        <w:autoSpaceDE w:val="0"/>
        <w:autoSpaceDN w:val="0"/>
        <w:adjustRightInd w:val="0"/>
        <w:spacing w:after="0" w:line="240" w:lineRule="auto"/>
        <w:ind w:left="450"/>
        <w:rPr>
          <w:rFonts w:ascii="Georgia" w:hAnsi="Georgia" w:cstheme="minorHAnsi"/>
          <w:bCs/>
          <w:color w:val="000000"/>
          <w:sz w:val="20"/>
          <w:szCs w:val="20"/>
        </w:rPr>
      </w:pPr>
      <w:r w:rsidRPr="00585324">
        <w:rPr>
          <w:rFonts w:ascii="Georgia" w:hAnsi="Georgia" w:cstheme="minorHAnsi"/>
          <w:bCs/>
          <w:color w:val="000000"/>
          <w:sz w:val="20"/>
          <w:szCs w:val="20"/>
        </w:rPr>
        <w:t xml:space="preserve">*These codes are required by The Centers of Medicare and Medicaid to be included on each </w:t>
      </w:r>
      <w:r w:rsidR="005835AD" w:rsidRPr="00585324">
        <w:rPr>
          <w:rFonts w:ascii="Georgia" w:hAnsi="Georgia" w:cstheme="minorHAnsi"/>
          <w:bCs/>
          <w:color w:val="000000"/>
          <w:sz w:val="20"/>
          <w:szCs w:val="20"/>
        </w:rPr>
        <w:t xml:space="preserve">Traditional </w:t>
      </w:r>
      <w:r w:rsidRPr="00585324">
        <w:rPr>
          <w:rFonts w:ascii="Georgia" w:hAnsi="Georgia" w:cstheme="minorHAnsi"/>
          <w:bCs/>
          <w:color w:val="000000"/>
          <w:sz w:val="20"/>
          <w:szCs w:val="20"/>
        </w:rPr>
        <w:t>Medicare</w:t>
      </w:r>
      <w:r w:rsidR="005835AD" w:rsidRPr="00585324">
        <w:rPr>
          <w:rFonts w:ascii="Georgia" w:hAnsi="Georgia" w:cstheme="minorHAnsi"/>
          <w:bCs/>
          <w:color w:val="000000"/>
          <w:sz w:val="20"/>
          <w:szCs w:val="20"/>
        </w:rPr>
        <w:t xml:space="preserve"> and Medicare Advantage</w:t>
      </w:r>
      <w:r w:rsidRPr="00585324">
        <w:rPr>
          <w:rFonts w:ascii="Georgia" w:hAnsi="Georgia" w:cstheme="minorHAnsi"/>
          <w:bCs/>
          <w:color w:val="000000"/>
          <w:sz w:val="20"/>
          <w:szCs w:val="20"/>
        </w:rPr>
        <w:t xml:space="preserve"> claim. </w:t>
      </w:r>
    </w:p>
    <w:p w14:paraId="1A94FE5D" w14:textId="77777777" w:rsidR="005938AA" w:rsidRDefault="005938AA" w:rsidP="009754C1">
      <w:pPr>
        <w:autoSpaceDE w:val="0"/>
        <w:autoSpaceDN w:val="0"/>
        <w:adjustRightInd w:val="0"/>
        <w:spacing w:after="0" w:line="240" w:lineRule="auto"/>
        <w:ind w:left="360"/>
        <w:jc w:val="center"/>
        <w:rPr>
          <w:rFonts w:ascii="Georgia" w:hAnsi="Georgia"/>
          <w:color w:val="009CDE"/>
          <w:sz w:val="28"/>
          <w:szCs w:val="28"/>
        </w:rPr>
      </w:pPr>
    </w:p>
    <w:p w14:paraId="6FDD0329" w14:textId="77777777" w:rsidR="008036A2" w:rsidRDefault="008036A2" w:rsidP="003F4F5A">
      <w:pPr>
        <w:autoSpaceDE w:val="0"/>
        <w:autoSpaceDN w:val="0"/>
        <w:adjustRightInd w:val="0"/>
        <w:spacing w:after="0" w:line="240" w:lineRule="auto"/>
        <w:ind w:left="360"/>
        <w:jc w:val="both"/>
        <w:rPr>
          <w:rFonts w:ascii="Georgia" w:hAnsi="Georgia"/>
          <w:color w:val="009CDE"/>
          <w:sz w:val="28"/>
          <w:szCs w:val="28"/>
        </w:rPr>
      </w:pPr>
    </w:p>
    <w:p w14:paraId="0DEC2E95" w14:textId="098B1409" w:rsidR="005938AA" w:rsidRPr="00C72390" w:rsidRDefault="00C72390" w:rsidP="003F4F5A">
      <w:pPr>
        <w:autoSpaceDE w:val="0"/>
        <w:autoSpaceDN w:val="0"/>
        <w:adjustRightInd w:val="0"/>
        <w:spacing w:after="0" w:line="240" w:lineRule="auto"/>
        <w:ind w:left="360"/>
        <w:jc w:val="both"/>
        <w:rPr>
          <w:rFonts w:cstheme="minorHAnsi"/>
          <w:color w:val="009CDE"/>
          <w:sz w:val="28"/>
          <w:szCs w:val="28"/>
        </w:rPr>
      </w:pPr>
      <w:r w:rsidRPr="00C72390">
        <w:rPr>
          <w:rFonts w:cstheme="minorHAnsi"/>
          <w:color w:val="009CDE"/>
          <w:sz w:val="28"/>
          <w:szCs w:val="28"/>
        </w:rPr>
        <w:t>SAMPLE HOSPITAL OUTPATIENT CLAIM FORM</w:t>
      </w:r>
      <w:r w:rsidR="00AA4999" w:rsidRPr="00C72390">
        <w:rPr>
          <w:rFonts w:cstheme="minorHAnsi"/>
          <w:color w:val="009CDE"/>
          <w:sz w:val="28"/>
          <w:szCs w:val="28"/>
        </w:rPr>
        <w:tab/>
      </w:r>
    </w:p>
    <w:p w14:paraId="09D397CE" w14:textId="60223E18" w:rsidR="00AA4999" w:rsidRPr="00B77F35" w:rsidRDefault="00952A1A" w:rsidP="003F4F5A">
      <w:pPr>
        <w:autoSpaceDE w:val="0"/>
        <w:autoSpaceDN w:val="0"/>
        <w:adjustRightInd w:val="0"/>
        <w:spacing w:after="0" w:line="240" w:lineRule="auto"/>
        <w:ind w:left="360"/>
        <w:jc w:val="both"/>
        <w:rPr>
          <w:rFonts w:ascii="Georgia" w:hAnsi="Georgia"/>
          <w:color w:val="009CDE"/>
          <w:sz w:val="36"/>
          <w:szCs w:val="36"/>
        </w:rPr>
      </w:pPr>
      <w:r>
        <w:rPr>
          <w:noProof/>
        </w:rPr>
        <w:drawing>
          <wp:inline distT="0" distB="0" distL="0" distR="0" wp14:anchorId="32A9B393" wp14:editId="12E53B01">
            <wp:extent cx="6868178" cy="8503720"/>
            <wp:effectExtent l="0" t="0" r="889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74023" cy="8510957"/>
                    </a:xfrm>
                    <a:prstGeom prst="rect">
                      <a:avLst/>
                    </a:prstGeom>
                  </pic:spPr>
                </pic:pic>
              </a:graphicData>
            </a:graphic>
          </wp:inline>
        </w:drawing>
      </w:r>
      <w:r w:rsidR="00540B6B">
        <w:rPr>
          <w:rFonts w:cstheme="minorHAnsi"/>
          <w:b/>
          <w:noProof/>
          <w:color w:val="000000"/>
          <w:sz w:val="12"/>
          <w:szCs w:val="12"/>
        </w:rPr>
        <mc:AlternateContent>
          <mc:Choice Requires="wps">
            <w:drawing>
              <wp:anchor distT="0" distB="0" distL="114300" distR="114300" simplePos="0" relativeHeight="251658243" behindDoc="0" locked="0" layoutInCell="1" allowOverlap="1" wp14:anchorId="6FB40AB1" wp14:editId="010EDA74">
                <wp:simplePos x="0" y="0"/>
                <wp:positionH relativeFrom="column">
                  <wp:posOffset>3943350</wp:posOffset>
                </wp:positionH>
                <wp:positionV relativeFrom="paragraph">
                  <wp:posOffset>23495</wp:posOffset>
                </wp:positionV>
                <wp:extent cx="1301750" cy="1270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30175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DC522" id="Rectangle 6" o:spid="_x0000_s1026" style="position:absolute;margin-left:310.5pt;margin-top:1.85pt;width:102.5pt;height:10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" fillcolor="white [3212]" strokecolor="white [3212]" strokeweight="1pt"/>
            </w:pict>
          </mc:Fallback>
        </mc:AlternateContent>
      </w:r>
      <w:r w:rsidR="001F0ADD">
        <w:rPr>
          <w:rFonts w:cstheme="minorHAnsi"/>
          <w:b/>
          <w:noProof/>
          <w:color w:val="000000"/>
          <w:sz w:val="12"/>
          <w:szCs w:val="12"/>
        </w:rPr>
        <mc:AlternateContent>
          <mc:Choice Requires="wps">
            <w:drawing>
              <wp:anchor distT="0" distB="0" distL="114300" distR="114300" simplePos="0" relativeHeight="251658242" behindDoc="0" locked="0" layoutInCell="1" allowOverlap="1" wp14:anchorId="1B3F46E0" wp14:editId="09CB6029">
                <wp:simplePos x="0" y="0"/>
                <wp:positionH relativeFrom="column">
                  <wp:posOffset>2127250</wp:posOffset>
                </wp:positionH>
                <wp:positionV relativeFrom="paragraph">
                  <wp:posOffset>72390</wp:posOffset>
                </wp:positionV>
                <wp:extent cx="178435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784350" cy="203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E0ECD" id="Rectangle 5" o:spid="_x0000_s1026" style="position:absolute;margin-left:167.5pt;margin-top:5.7pt;width:140.5pt;height:16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" fillcolor="white [3212]" strokecolor="white [3212]" strokeweight="1pt"/>
            </w:pict>
          </mc:Fallback>
        </mc:AlternateContent>
      </w:r>
    </w:p>
    <w:p w14:paraId="2A20DF98" w14:textId="1A326B3F" w:rsidR="00274664" w:rsidRPr="00E16106" w:rsidRDefault="00467936" w:rsidP="003F4F5A">
      <w:pPr>
        <w:autoSpaceDE w:val="0"/>
        <w:autoSpaceDN w:val="0"/>
        <w:adjustRightInd w:val="0"/>
        <w:spacing w:after="0" w:line="240" w:lineRule="auto"/>
        <w:ind w:left="360"/>
        <w:jc w:val="both"/>
        <w:rPr>
          <w:rFonts w:cstheme="minorHAnsi"/>
          <w:b/>
          <w:color w:val="000000"/>
          <w:sz w:val="12"/>
          <w:szCs w:val="12"/>
        </w:rPr>
      </w:pPr>
      <w:r>
        <w:rPr>
          <w:rFonts w:cstheme="minorHAnsi"/>
          <w:b/>
          <w:noProof/>
          <w:color w:val="000000"/>
          <w:sz w:val="12"/>
          <w:szCs w:val="12"/>
        </w:rPr>
        <mc:AlternateContent>
          <mc:Choice Requires="wps">
            <w:drawing>
              <wp:anchor distT="0" distB="0" distL="114300" distR="114300" simplePos="0" relativeHeight="251658240" behindDoc="0" locked="0" layoutInCell="1" allowOverlap="1" wp14:anchorId="3336C41C" wp14:editId="7EA450FA">
                <wp:simplePos x="0" y="0"/>
                <wp:positionH relativeFrom="column">
                  <wp:posOffset>2686050</wp:posOffset>
                </wp:positionH>
                <wp:positionV relativeFrom="paragraph">
                  <wp:posOffset>42545</wp:posOffset>
                </wp:positionV>
                <wp:extent cx="1022350" cy="1143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0223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12D1F" id="Rectangle 4" o:spid="_x0000_s1026" style="position:absolute;margin-left:211.5pt;margin-top:3.35pt;width:80.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" fillcolor="white [3212]" strokecolor="white [3212]" strokeweight="1pt"/>
            </w:pict>
          </mc:Fallback>
        </mc:AlternateContent>
      </w:r>
    </w:p>
    <w:p w14:paraId="08F8EE6B" w14:textId="77777777" w:rsidR="001F0ADD" w:rsidRDefault="001F0ADD" w:rsidP="00CF6520">
      <w:pPr>
        <w:spacing w:after="0" w:line="240" w:lineRule="auto"/>
        <w:ind w:left="360"/>
        <w:jc w:val="center"/>
        <w:rPr>
          <w:rFonts w:cstheme="minorHAnsi"/>
          <w:b/>
          <w:sz w:val="12"/>
          <w:szCs w:val="1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5419"/>
      </w:tblGrid>
      <w:tr w:rsidR="0013042D" w14:paraId="0B7DC0FC" w14:textId="77777777" w:rsidTr="00E24D76">
        <w:tc>
          <w:tcPr>
            <w:tcW w:w="5471" w:type="dxa"/>
            <w:hideMark/>
          </w:tcPr>
          <w:p w14:paraId="147970AF" w14:textId="77777777" w:rsidR="0013042D" w:rsidRPr="0013042D" w:rsidRDefault="0013042D" w:rsidP="00310754">
            <w:pPr>
              <w:ind w:left="-120"/>
              <w:rPr>
                <w:rFonts w:ascii="Georgia" w:hAnsi="Georgia"/>
                <w:b/>
                <w:bCs/>
                <w:sz w:val="18"/>
                <w:szCs w:val="18"/>
              </w:rPr>
            </w:pPr>
            <w:r w:rsidRPr="0013042D">
              <w:rPr>
                <w:rFonts w:ascii="Georgia" w:hAnsi="Georgia"/>
                <w:b/>
                <w:bCs/>
                <w:sz w:val="18"/>
                <w:szCs w:val="18"/>
              </w:rPr>
              <w:lastRenderedPageBreak/>
              <w:t>Important Safety Information</w:t>
            </w:r>
          </w:p>
        </w:tc>
        <w:tc>
          <w:tcPr>
            <w:tcW w:w="5419" w:type="dxa"/>
          </w:tcPr>
          <w:p w14:paraId="11E4A43F" w14:textId="77777777" w:rsidR="0013042D" w:rsidRDefault="0013042D" w:rsidP="00310754">
            <w:pPr>
              <w:rPr>
                <w:rFonts w:ascii="Georgia" w:hAnsi="Georgia"/>
                <w:sz w:val="20"/>
                <w:szCs w:val="20"/>
              </w:rPr>
            </w:pPr>
          </w:p>
        </w:tc>
      </w:tr>
      <w:tr w:rsidR="0013042D" w14:paraId="139984BD" w14:textId="77777777" w:rsidTr="00E24D76">
        <w:tc>
          <w:tcPr>
            <w:tcW w:w="5471" w:type="dxa"/>
          </w:tcPr>
          <w:p w14:paraId="72612A95" w14:textId="77777777" w:rsidR="0013042D" w:rsidRPr="00904CFD" w:rsidRDefault="0013042D" w:rsidP="00310754">
            <w:pPr>
              <w:ind w:left="-120"/>
              <w:rPr>
                <w:rFonts w:ascii="Georgia" w:hAnsi="Georgia"/>
                <w:sz w:val="14"/>
                <w:szCs w:val="14"/>
              </w:rPr>
            </w:pPr>
          </w:p>
        </w:tc>
        <w:tc>
          <w:tcPr>
            <w:tcW w:w="5419" w:type="dxa"/>
          </w:tcPr>
          <w:p w14:paraId="14AB8853" w14:textId="77777777" w:rsidR="0013042D" w:rsidRPr="00904CFD" w:rsidRDefault="0013042D" w:rsidP="00310754">
            <w:pPr>
              <w:rPr>
                <w:rFonts w:ascii="Georgia" w:hAnsi="Georgia"/>
                <w:sz w:val="14"/>
                <w:szCs w:val="14"/>
              </w:rPr>
            </w:pPr>
          </w:p>
        </w:tc>
      </w:tr>
      <w:tr w:rsidR="0013042D" w14:paraId="5EEC97E5" w14:textId="77777777" w:rsidTr="00E24D76">
        <w:tc>
          <w:tcPr>
            <w:tcW w:w="5471" w:type="dxa"/>
          </w:tcPr>
          <w:p w14:paraId="0385FD10" w14:textId="77777777" w:rsidR="0013042D" w:rsidRPr="00904CFD" w:rsidRDefault="0013042D" w:rsidP="00310754">
            <w:pPr>
              <w:spacing w:before="1"/>
              <w:ind w:left="-120"/>
              <w:rPr>
                <w:rFonts w:ascii="Georgia" w:hAnsi="Georgia"/>
                <w:b/>
                <w:sz w:val="14"/>
                <w:szCs w:val="14"/>
              </w:rPr>
            </w:pPr>
            <w:r w:rsidRPr="00904CFD">
              <w:rPr>
                <w:rFonts w:ascii="Georgia" w:hAnsi="Georgia"/>
                <w:b/>
                <w:sz w:val="14"/>
                <w:szCs w:val="14"/>
              </w:rPr>
              <w:t xml:space="preserve">Rx </w:t>
            </w:r>
            <w:r w:rsidRPr="00904CFD">
              <w:rPr>
                <w:rFonts w:ascii="Georgia" w:hAnsi="Georgia"/>
                <w:b/>
                <w:spacing w:val="-4"/>
                <w:sz w:val="14"/>
                <w:szCs w:val="14"/>
              </w:rPr>
              <w:t>only</w:t>
            </w:r>
          </w:p>
          <w:p w14:paraId="4649FD58" w14:textId="77777777" w:rsidR="0013042D" w:rsidRPr="00904CFD" w:rsidRDefault="0013042D" w:rsidP="00310754">
            <w:pPr>
              <w:pStyle w:val="BodyText"/>
              <w:spacing w:before="3"/>
              <w:ind w:left="-120"/>
              <w:rPr>
                <w:rFonts w:ascii="Georgia" w:hAnsi="Georgia"/>
                <w:b/>
                <w:sz w:val="14"/>
                <w:szCs w:val="14"/>
              </w:rPr>
            </w:pPr>
          </w:p>
          <w:p w14:paraId="1F88EB18" w14:textId="77777777" w:rsidR="0013042D" w:rsidRPr="00904CFD" w:rsidRDefault="0013042D" w:rsidP="00310754">
            <w:pPr>
              <w:spacing w:line="252" w:lineRule="auto"/>
              <w:ind w:left="-120"/>
              <w:rPr>
                <w:rFonts w:ascii="Georgia" w:hAnsi="Georgia"/>
                <w:sz w:val="14"/>
                <w:szCs w:val="14"/>
              </w:rPr>
            </w:pPr>
            <w:r w:rsidRPr="00904CFD">
              <w:rPr>
                <w:rFonts w:ascii="Georgia" w:hAnsi="Georgia"/>
                <w:b/>
                <w:sz w:val="14"/>
                <w:szCs w:val="14"/>
              </w:rPr>
              <w:t>Brief</w:t>
            </w:r>
            <w:r w:rsidRPr="00904CFD">
              <w:rPr>
                <w:rFonts w:ascii="Georgia" w:hAnsi="Georgia"/>
                <w:b/>
                <w:spacing w:val="-4"/>
                <w:sz w:val="14"/>
                <w:szCs w:val="14"/>
              </w:rPr>
              <w:t xml:space="preserve"> </w:t>
            </w:r>
            <w:r w:rsidRPr="00904CFD">
              <w:rPr>
                <w:rFonts w:ascii="Georgia" w:hAnsi="Georgia"/>
                <w:b/>
                <w:sz w:val="14"/>
                <w:szCs w:val="14"/>
              </w:rPr>
              <w:t>Summary:</w:t>
            </w:r>
            <w:r w:rsidRPr="00904CFD">
              <w:rPr>
                <w:rFonts w:ascii="Georgia" w:hAnsi="Georgia"/>
                <w:b/>
                <w:spacing w:val="-5"/>
                <w:sz w:val="14"/>
                <w:szCs w:val="14"/>
              </w:rPr>
              <w:t xml:space="preserve"> </w:t>
            </w:r>
            <w:r w:rsidRPr="00904CFD">
              <w:rPr>
                <w:rFonts w:ascii="Georgia" w:hAnsi="Georgia"/>
                <w:sz w:val="14"/>
                <w:szCs w:val="14"/>
              </w:rPr>
              <w:t>Prior</w:t>
            </w:r>
            <w:r w:rsidRPr="00904CFD">
              <w:rPr>
                <w:rFonts w:ascii="Georgia" w:hAnsi="Georgia"/>
                <w:spacing w:val="-4"/>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using</w:t>
            </w:r>
            <w:r w:rsidRPr="00904CFD">
              <w:rPr>
                <w:rFonts w:ascii="Georgia" w:hAnsi="Georgia"/>
                <w:spacing w:val="-3"/>
                <w:sz w:val="14"/>
                <w:szCs w:val="14"/>
              </w:rPr>
              <w:t xml:space="preserve"> </w:t>
            </w:r>
            <w:r w:rsidRPr="00904CFD">
              <w:rPr>
                <w:rFonts w:ascii="Georgia" w:hAnsi="Georgia"/>
                <w:sz w:val="14"/>
                <w:szCs w:val="14"/>
              </w:rPr>
              <w:t>these</w:t>
            </w:r>
            <w:r w:rsidRPr="00904CFD">
              <w:rPr>
                <w:rFonts w:ascii="Georgia" w:hAnsi="Georgia"/>
                <w:spacing w:val="-5"/>
                <w:sz w:val="14"/>
                <w:szCs w:val="14"/>
              </w:rPr>
              <w:t xml:space="preserve"> </w:t>
            </w:r>
            <w:r w:rsidRPr="00904CFD">
              <w:rPr>
                <w:rFonts w:ascii="Georgia" w:hAnsi="Georgia"/>
                <w:sz w:val="14"/>
                <w:szCs w:val="14"/>
              </w:rPr>
              <w:t>devices,</w:t>
            </w:r>
            <w:r w:rsidRPr="00904CFD">
              <w:rPr>
                <w:rFonts w:ascii="Georgia" w:hAnsi="Georgia"/>
                <w:spacing w:val="-3"/>
                <w:sz w:val="14"/>
                <w:szCs w:val="14"/>
              </w:rPr>
              <w:t xml:space="preserve"> </w:t>
            </w:r>
            <w:r w:rsidRPr="00904CFD">
              <w:rPr>
                <w:rFonts w:ascii="Georgia" w:hAnsi="Georgia"/>
                <w:sz w:val="14"/>
                <w:szCs w:val="14"/>
              </w:rPr>
              <w:t>please</w:t>
            </w:r>
            <w:r w:rsidRPr="00904CFD">
              <w:rPr>
                <w:rFonts w:ascii="Georgia" w:hAnsi="Georgia"/>
                <w:spacing w:val="-5"/>
                <w:sz w:val="14"/>
                <w:szCs w:val="14"/>
              </w:rPr>
              <w:t xml:space="preserve"> </w:t>
            </w:r>
            <w:r w:rsidRPr="00904CFD">
              <w:rPr>
                <w:rFonts w:ascii="Georgia" w:hAnsi="Georgia"/>
                <w:sz w:val="14"/>
                <w:szCs w:val="14"/>
              </w:rPr>
              <w:t>review</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Instructions</w:t>
            </w:r>
            <w:r w:rsidRPr="00904CFD">
              <w:rPr>
                <w:rFonts w:ascii="Georgia" w:hAnsi="Georgia"/>
                <w:spacing w:val="-3"/>
                <w:sz w:val="14"/>
                <w:szCs w:val="14"/>
              </w:rPr>
              <w:t xml:space="preserve"> </w:t>
            </w:r>
            <w:r w:rsidRPr="00904CFD">
              <w:rPr>
                <w:rFonts w:ascii="Georgia" w:hAnsi="Georgia"/>
                <w:sz w:val="14"/>
                <w:szCs w:val="14"/>
              </w:rPr>
              <w:t>for</w:t>
            </w:r>
            <w:r w:rsidRPr="00904CFD">
              <w:rPr>
                <w:rFonts w:ascii="Georgia" w:hAnsi="Georgia"/>
                <w:spacing w:val="40"/>
                <w:sz w:val="14"/>
                <w:szCs w:val="14"/>
              </w:rPr>
              <w:t xml:space="preserve"> </w:t>
            </w:r>
            <w:r w:rsidRPr="00904CFD">
              <w:rPr>
                <w:rFonts w:ascii="Georgia" w:hAnsi="Georgia"/>
                <w:sz w:val="14"/>
                <w:szCs w:val="14"/>
              </w:rPr>
              <w:t>Use for a complete listing of indications,</w:t>
            </w:r>
            <w:r w:rsidRPr="00904CFD">
              <w:rPr>
                <w:rFonts w:ascii="Georgia" w:hAnsi="Georgia"/>
                <w:spacing w:val="40"/>
                <w:sz w:val="14"/>
                <w:szCs w:val="14"/>
              </w:rPr>
              <w:t xml:space="preserve"> </w:t>
            </w:r>
            <w:r w:rsidRPr="00904CFD">
              <w:rPr>
                <w:rFonts w:ascii="Georgia" w:hAnsi="Georgia"/>
                <w:sz w:val="14"/>
                <w:szCs w:val="14"/>
              </w:rPr>
              <w:t>contraindications, warnings,</w:t>
            </w:r>
            <w:r w:rsidRPr="00904CFD">
              <w:rPr>
                <w:rFonts w:ascii="Georgia" w:hAnsi="Georgia"/>
                <w:spacing w:val="40"/>
                <w:sz w:val="14"/>
                <w:szCs w:val="14"/>
              </w:rPr>
              <w:t xml:space="preserve"> </w:t>
            </w:r>
            <w:r w:rsidRPr="00904CFD">
              <w:rPr>
                <w:rFonts w:ascii="Georgia" w:hAnsi="Georgia"/>
                <w:sz w:val="14"/>
                <w:szCs w:val="14"/>
              </w:rPr>
              <w:t xml:space="preserve">precautions, potential adverse </w:t>
            </w:r>
            <w:proofErr w:type="gramStart"/>
            <w:r w:rsidRPr="00904CFD">
              <w:rPr>
                <w:rFonts w:ascii="Georgia" w:hAnsi="Georgia"/>
                <w:sz w:val="14"/>
                <w:szCs w:val="14"/>
              </w:rPr>
              <w:t>events</w:t>
            </w:r>
            <w:proofErr w:type="gramEnd"/>
            <w:r w:rsidRPr="00904CFD">
              <w:rPr>
                <w:rFonts w:ascii="Georgia" w:hAnsi="Georgia"/>
                <w:sz w:val="14"/>
                <w:szCs w:val="14"/>
              </w:rPr>
              <w:t xml:space="preserve"> and directions for use.</w:t>
            </w:r>
          </w:p>
          <w:p w14:paraId="62AFAE31" w14:textId="77777777" w:rsidR="0013042D" w:rsidRPr="00904CFD" w:rsidRDefault="0013042D" w:rsidP="00310754">
            <w:pPr>
              <w:pStyle w:val="BodyText"/>
              <w:spacing w:before="12"/>
              <w:ind w:left="-120"/>
              <w:rPr>
                <w:rFonts w:ascii="Georgia" w:hAnsi="Georgia"/>
                <w:sz w:val="14"/>
                <w:szCs w:val="14"/>
              </w:rPr>
            </w:pPr>
          </w:p>
          <w:p w14:paraId="08BA69AB" w14:textId="77777777" w:rsidR="0013042D" w:rsidRPr="00904CFD" w:rsidRDefault="0013042D" w:rsidP="00310754">
            <w:pPr>
              <w:spacing w:line="252" w:lineRule="auto"/>
              <w:ind w:left="-120" w:right="35"/>
              <w:rPr>
                <w:rFonts w:ascii="Georgia" w:hAnsi="Georgia"/>
                <w:sz w:val="14"/>
                <w:szCs w:val="14"/>
              </w:rPr>
            </w:pPr>
            <w:r w:rsidRPr="00904CFD">
              <w:rPr>
                <w:rFonts w:ascii="Georgia" w:hAnsi="Georgia"/>
                <w:b/>
                <w:sz w:val="14"/>
                <w:szCs w:val="14"/>
              </w:rPr>
              <w:t xml:space="preserve">Indications: </w:t>
            </w:r>
            <w:r w:rsidRPr="00904CFD">
              <w:rPr>
                <w:rFonts w:ascii="Georgia" w:hAnsi="Georgia"/>
                <w:sz w:val="14"/>
                <w:szCs w:val="14"/>
              </w:rPr>
              <w:t>The Aveir™ Leadless Pacemaker system is indicated for</w:t>
            </w:r>
            <w:r w:rsidRPr="00904CFD">
              <w:rPr>
                <w:rFonts w:ascii="Georgia" w:hAnsi="Georgia"/>
                <w:spacing w:val="40"/>
                <w:sz w:val="14"/>
                <w:szCs w:val="14"/>
              </w:rPr>
              <w:t xml:space="preserve"> </w:t>
            </w:r>
            <w:r w:rsidRPr="00904CFD">
              <w:rPr>
                <w:rFonts w:ascii="Georgia" w:hAnsi="Georgia"/>
                <w:sz w:val="14"/>
                <w:szCs w:val="14"/>
              </w:rPr>
              <w:t>management of one or more of the following permanent conditions: Syncope,</w:t>
            </w:r>
            <w:r w:rsidRPr="00904CFD">
              <w:rPr>
                <w:rFonts w:ascii="Georgia" w:hAnsi="Georgia"/>
                <w:spacing w:val="40"/>
                <w:sz w:val="14"/>
                <w:szCs w:val="14"/>
              </w:rPr>
              <w:t xml:space="preserve"> </w:t>
            </w:r>
            <w:r w:rsidRPr="00904CFD">
              <w:rPr>
                <w:rFonts w:ascii="Georgia" w:hAnsi="Georgia"/>
                <w:sz w:val="14"/>
                <w:szCs w:val="14"/>
              </w:rPr>
              <w:t>Pre-syncope, Fatigue, Disorientation. Rate-modulated pacing is indicated for</w:t>
            </w:r>
            <w:r w:rsidRPr="00904CFD">
              <w:rPr>
                <w:rFonts w:ascii="Georgia" w:hAnsi="Georgia"/>
                <w:spacing w:val="40"/>
                <w:sz w:val="14"/>
                <w:szCs w:val="14"/>
              </w:rPr>
              <w:t xml:space="preserve"> </w:t>
            </w:r>
            <w:r w:rsidRPr="00904CFD">
              <w:rPr>
                <w:rFonts w:ascii="Georgia" w:hAnsi="Georgia"/>
                <w:sz w:val="14"/>
                <w:szCs w:val="14"/>
              </w:rPr>
              <w:t>patients with chronotropic incompetence, and for those who would benefit</w:t>
            </w:r>
            <w:r w:rsidRPr="00904CFD">
              <w:rPr>
                <w:rFonts w:ascii="Georgia" w:hAnsi="Georgia"/>
                <w:spacing w:val="40"/>
                <w:sz w:val="14"/>
                <w:szCs w:val="14"/>
              </w:rPr>
              <w:t xml:space="preserve"> </w:t>
            </w:r>
            <w:r w:rsidRPr="00904CFD">
              <w:rPr>
                <w:rFonts w:ascii="Georgia" w:hAnsi="Georgia"/>
                <w:sz w:val="14"/>
                <w:szCs w:val="14"/>
              </w:rPr>
              <w:t>from increased stimulation rates concurrent with physical activity. Dual-</w:t>
            </w:r>
            <w:r w:rsidRPr="00904CFD">
              <w:rPr>
                <w:rFonts w:ascii="Georgia" w:hAnsi="Georgia"/>
                <w:spacing w:val="40"/>
                <w:sz w:val="14"/>
                <w:szCs w:val="14"/>
              </w:rPr>
              <w:t xml:space="preserve"> </w:t>
            </w:r>
            <w:r w:rsidRPr="00904CFD">
              <w:rPr>
                <w:rFonts w:ascii="Georgia" w:hAnsi="Georgia"/>
                <w:sz w:val="14"/>
                <w:szCs w:val="14"/>
              </w:rPr>
              <w:t>chamber pacing is indicated for patients exhibiting: Sick sinus syndrome,</w:t>
            </w:r>
            <w:r w:rsidRPr="00904CFD">
              <w:rPr>
                <w:rFonts w:ascii="Georgia" w:hAnsi="Georgia"/>
                <w:spacing w:val="40"/>
                <w:sz w:val="14"/>
                <w:szCs w:val="14"/>
              </w:rPr>
              <w:t xml:space="preserve"> </w:t>
            </w:r>
            <w:r w:rsidRPr="00904CFD">
              <w:rPr>
                <w:rFonts w:ascii="Georgia" w:hAnsi="Georgia"/>
                <w:sz w:val="14"/>
                <w:szCs w:val="14"/>
              </w:rPr>
              <w:t>Chronic, symptomatic second- and third-degree AV block , Recurrent Adams-</w:t>
            </w:r>
            <w:r w:rsidRPr="00904CFD">
              <w:rPr>
                <w:rFonts w:ascii="Georgia" w:hAnsi="Georgia"/>
                <w:spacing w:val="40"/>
                <w:sz w:val="14"/>
                <w:szCs w:val="14"/>
              </w:rPr>
              <w:t xml:space="preserve"> </w:t>
            </w:r>
            <w:r w:rsidRPr="00904CFD">
              <w:rPr>
                <w:rFonts w:ascii="Georgia" w:hAnsi="Georgia"/>
                <w:sz w:val="14"/>
                <w:szCs w:val="14"/>
              </w:rPr>
              <w:t>Stokes syndrome, Symptomatic bilateral bundle-branch block when</w:t>
            </w:r>
            <w:r w:rsidRPr="00904CFD">
              <w:rPr>
                <w:rFonts w:ascii="Georgia" w:hAnsi="Georgia"/>
                <w:spacing w:val="40"/>
                <w:sz w:val="14"/>
                <w:szCs w:val="14"/>
              </w:rPr>
              <w:t xml:space="preserve"> </w:t>
            </w:r>
            <w:r w:rsidRPr="00904CFD">
              <w:rPr>
                <w:rFonts w:ascii="Georgia" w:hAnsi="Georgia"/>
                <w:sz w:val="14"/>
                <w:szCs w:val="14"/>
              </w:rPr>
              <w:t>tachyarrhythmia and other causes have been ruled out. Atrial pacing is</w:t>
            </w:r>
            <w:r w:rsidRPr="00904CFD">
              <w:rPr>
                <w:rFonts w:ascii="Georgia" w:hAnsi="Georgia"/>
                <w:spacing w:val="40"/>
                <w:sz w:val="14"/>
                <w:szCs w:val="14"/>
              </w:rPr>
              <w:t xml:space="preserve"> </w:t>
            </w:r>
            <w:r w:rsidRPr="00904CFD">
              <w:rPr>
                <w:rFonts w:ascii="Georgia" w:hAnsi="Georgia"/>
                <w:sz w:val="14"/>
                <w:szCs w:val="14"/>
              </w:rPr>
              <w:t>indicated for patients with: Sinus node dysfunction and normal AV and</w:t>
            </w:r>
            <w:r w:rsidRPr="00904CFD">
              <w:rPr>
                <w:rFonts w:ascii="Georgia" w:hAnsi="Georgia"/>
                <w:spacing w:val="40"/>
                <w:sz w:val="14"/>
                <w:szCs w:val="14"/>
              </w:rPr>
              <w:t xml:space="preserve"> </w:t>
            </w:r>
            <w:r w:rsidRPr="00904CFD">
              <w:rPr>
                <w:rFonts w:ascii="Georgia" w:hAnsi="Georgia"/>
                <w:sz w:val="14"/>
                <w:szCs w:val="14"/>
              </w:rPr>
              <w:t>intraventricular</w:t>
            </w:r>
            <w:r w:rsidRPr="00904CFD">
              <w:rPr>
                <w:rFonts w:ascii="Georgia" w:hAnsi="Georgia"/>
                <w:spacing w:val="-5"/>
                <w:sz w:val="14"/>
                <w:szCs w:val="14"/>
              </w:rPr>
              <w:t xml:space="preserve"> </w:t>
            </w:r>
            <w:r w:rsidRPr="00904CFD">
              <w:rPr>
                <w:rFonts w:ascii="Georgia" w:hAnsi="Georgia"/>
                <w:sz w:val="14"/>
                <w:szCs w:val="14"/>
              </w:rPr>
              <w:t>conduction</w:t>
            </w:r>
            <w:r w:rsidRPr="00904CFD">
              <w:rPr>
                <w:rFonts w:ascii="Georgia" w:hAnsi="Georgia"/>
                <w:spacing w:val="-5"/>
                <w:sz w:val="14"/>
                <w:szCs w:val="14"/>
              </w:rPr>
              <w:t xml:space="preserve"> </w:t>
            </w:r>
            <w:r w:rsidRPr="00904CFD">
              <w:rPr>
                <w:rFonts w:ascii="Georgia" w:hAnsi="Georgia"/>
                <w:sz w:val="14"/>
                <w:szCs w:val="14"/>
              </w:rPr>
              <w:t>systems.</w:t>
            </w:r>
            <w:r w:rsidRPr="00904CFD">
              <w:rPr>
                <w:rFonts w:ascii="Georgia" w:hAnsi="Georgia"/>
                <w:spacing w:val="-7"/>
                <w:sz w:val="14"/>
                <w:szCs w:val="14"/>
              </w:rPr>
              <w:t xml:space="preserve"> </w:t>
            </w:r>
            <w:r w:rsidRPr="00904CFD">
              <w:rPr>
                <w:rFonts w:ascii="Georgia" w:hAnsi="Georgia"/>
                <w:sz w:val="14"/>
                <w:szCs w:val="14"/>
              </w:rPr>
              <w:t>Ventricular</w:t>
            </w:r>
            <w:r w:rsidRPr="00904CFD">
              <w:rPr>
                <w:rFonts w:ascii="Georgia" w:hAnsi="Georgia"/>
                <w:spacing w:val="-5"/>
                <w:sz w:val="14"/>
                <w:szCs w:val="14"/>
              </w:rPr>
              <w:t xml:space="preserve"> </w:t>
            </w:r>
            <w:r w:rsidRPr="00904CFD">
              <w:rPr>
                <w:rFonts w:ascii="Georgia" w:hAnsi="Georgia"/>
                <w:sz w:val="14"/>
                <w:szCs w:val="14"/>
              </w:rPr>
              <w:t>pacing</w:t>
            </w:r>
            <w:r w:rsidRPr="00904CFD">
              <w:rPr>
                <w:rFonts w:ascii="Georgia" w:hAnsi="Georgia"/>
                <w:spacing w:val="-4"/>
                <w:sz w:val="14"/>
                <w:szCs w:val="14"/>
              </w:rPr>
              <w:t xml:space="preserve"> </w:t>
            </w:r>
            <w:r w:rsidRPr="00904CFD">
              <w:rPr>
                <w:rFonts w:ascii="Georgia" w:hAnsi="Georgia"/>
                <w:sz w:val="14"/>
                <w:szCs w:val="14"/>
              </w:rPr>
              <w:t>is</w:t>
            </w:r>
            <w:r w:rsidRPr="00904CFD">
              <w:rPr>
                <w:rFonts w:ascii="Georgia" w:hAnsi="Georgia"/>
                <w:spacing w:val="-4"/>
                <w:sz w:val="14"/>
                <w:szCs w:val="14"/>
              </w:rPr>
              <w:t xml:space="preserve"> </w:t>
            </w:r>
            <w:r w:rsidRPr="00904CFD">
              <w:rPr>
                <w:rFonts w:ascii="Georgia" w:hAnsi="Georgia"/>
                <w:sz w:val="14"/>
                <w:szCs w:val="14"/>
              </w:rPr>
              <w:t>indicated</w:t>
            </w:r>
            <w:r w:rsidRPr="00904CFD">
              <w:rPr>
                <w:rFonts w:ascii="Georgia" w:hAnsi="Georgia"/>
                <w:spacing w:val="-5"/>
                <w:sz w:val="14"/>
                <w:szCs w:val="14"/>
              </w:rPr>
              <w:t xml:space="preserve"> </w:t>
            </w:r>
            <w:r w:rsidRPr="00904CFD">
              <w:rPr>
                <w:rFonts w:ascii="Georgia" w:hAnsi="Georgia"/>
                <w:sz w:val="14"/>
                <w:szCs w:val="14"/>
              </w:rPr>
              <w:t>for</w:t>
            </w:r>
            <w:r w:rsidRPr="00904CFD">
              <w:rPr>
                <w:rFonts w:ascii="Georgia" w:hAnsi="Georgia"/>
                <w:spacing w:val="-5"/>
                <w:sz w:val="14"/>
                <w:szCs w:val="14"/>
              </w:rPr>
              <w:t xml:space="preserve"> </w:t>
            </w:r>
            <w:r w:rsidRPr="00904CFD">
              <w:rPr>
                <w:rFonts w:ascii="Georgia" w:hAnsi="Georgia"/>
                <w:sz w:val="14"/>
                <w:szCs w:val="14"/>
              </w:rPr>
              <w:t>patients</w:t>
            </w:r>
            <w:r w:rsidRPr="00904CFD">
              <w:rPr>
                <w:rFonts w:ascii="Georgia" w:hAnsi="Georgia"/>
                <w:spacing w:val="40"/>
                <w:sz w:val="14"/>
                <w:szCs w:val="14"/>
              </w:rPr>
              <w:t xml:space="preserve"> </w:t>
            </w:r>
            <w:r w:rsidRPr="00904CFD">
              <w:rPr>
                <w:rFonts w:ascii="Georgia" w:hAnsi="Georgia"/>
                <w:sz w:val="14"/>
                <w:szCs w:val="14"/>
              </w:rPr>
              <w:t>with: Significant bradycardia and normal sinus rhythm with only rare episodes</w:t>
            </w:r>
            <w:r w:rsidRPr="00904CFD">
              <w:rPr>
                <w:rFonts w:ascii="Georgia" w:hAnsi="Georgia"/>
                <w:spacing w:val="40"/>
                <w:sz w:val="14"/>
                <w:szCs w:val="14"/>
              </w:rPr>
              <w:t xml:space="preserve"> </w:t>
            </w:r>
            <w:r w:rsidRPr="00904CFD">
              <w:rPr>
                <w:rFonts w:ascii="Georgia" w:hAnsi="Georgia"/>
                <w:sz w:val="14"/>
                <w:szCs w:val="14"/>
              </w:rPr>
              <w:t>of AV block or sinus arrest, Chronic atrial fibrillation, Severe physical disability.</w:t>
            </w:r>
            <w:r w:rsidRPr="00904CFD">
              <w:rPr>
                <w:rFonts w:ascii="Georgia" w:hAnsi="Georgia"/>
                <w:spacing w:val="40"/>
                <w:sz w:val="14"/>
                <w:szCs w:val="14"/>
              </w:rPr>
              <w:t xml:space="preserve"> </w:t>
            </w:r>
            <w:r w:rsidRPr="00904CFD">
              <w:rPr>
                <w:rFonts w:ascii="Georgia" w:hAnsi="Georgia"/>
                <w:sz w:val="14"/>
                <w:szCs w:val="14"/>
              </w:rPr>
              <w:t>MR Conditional: The Aveir Leadless Pacemaker is conditionally safe for use in</w:t>
            </w:r>
            <w:r w:rsidRPr="00904CFD">
              <w:rPr>
                <w:rFonts w:ascii="Georgia" w:hAnsi="Georgia"/>
                <w:spacing w:val="40"/>
                <w:sz w:val="14"/>
                <w:szCs w:val="14"/>
              </w:rPr>
              <w:t xml:space="preserve"> </w:t>
            </w:r>
            <w:r w:rsidRPr="00904CFD">
              <w:rPr>
                <w:rFonts w:ascii="Georgia" w:hAnsi="Georgia"/>
                <w:sz w:val="14"/>
                <w:szCs w:val="14"/>
              </w:rPr>
              <w:t>the MRI environment and according to the instructions in the MRI-Ready</w:t>
            </w:r>
            <w:r w:rsidRPr="00904CFD">
              <w:rPr>
                <w:rFonts w:ascii="Georgia" w:hAnsi="Georgia"/>
                <w:spacing w:val="40"/>
                <w:sz w:val="14"/>
                <w:szCs w:val="14"/>
              </w:rPr>
              <w:t xml:space="preserve"> </w:t>
            </w:r>
            <w:r w:rsidRPr="00904CFD">
              <w:rPr>
                <w:rFonts w:ascii="Georgia" w:hAnsi="Georgia"/>
                <w:sz w:val="14"/>
                <w:szCs w:val="14"/>
              </w:rPr>
              <w:t>Leadless System Manual.</w:t>
            </w:r>
          </w:p>
          <w:p w14:paraId="72746CC1" w14:textId="77777777" w:rsidR="0013042D" w:rsidRPr="00904CFD" w:rsidRDefault="0013042D" w:rsidP="00310754">
            <w:pPr>
              <w:pStyle w:val="BodyText"/>
              <w:spacing w:before="11"/>
              <w:ind w:left="-120"/>
              <w:rPr>
                <w:rFonts w:ascii="Georgia" w:hAnsi="Georgia"/>
                <w:sz w:val="14"/>
                <w:szCs w:val="14"/>
              </w:rPr>
            </w:pPr>
          </w:p>
          <w:p w14:paraId="777D2BAF" w14:textId="77777777" w:rsidR="0013042D" w:rsidRPr="00904CFD" w:rsidRDefault="0013042D" w:rsidP="00310754">
            <w:pPr>
              <w:spacing w:line="252" w:lineRule="auto"/>
              <w:ind w:left="-120" w:right="9"/>
              <w:rPr>
                <w:rFonts w:ascii="Georgia" w:hAnsi="Georgia"/>
                <w:sz w:val="14"/>
                <w:szCs w:val="14"/>
              </w:rPr>
            </w:pPr>
            <w:r w:rsidRPr="00904CFD">
              <w:rPr>
                <w:rFonts w:ascii="Georgia" w:hAnsi="Georgia"/>
                <w:b/>
                <w:sz w:val="14"/>
                <w:szCs w:val="14"/>
              </w:rPr>
              <w:t xml:space="preserve">Intended Use: </w:t>
            </w:r>
            <w:r w:rsidRPr="00904CFD">
              <w:rPr>
                <w:rFonts w:ascii="Georgia" w:hAnsi="Georgia"/>
                <w:sz w:val="14"/>
                <w:szCs w:val="14"/>
              </w:rPr>
              <w:t>The Aveir™ Leadless Pacemaker (LP) is designed to provide</w:t>
            </w:r>
            <w:r w:rsidRPr="00904CFD">
              <w:rPr>
                <w:rFonts w:ascii="Georgia" w:hAnsi="Georgia"/>
                <w:spacing w:val="40"/>
                <w:sz w:val="14"/>
                <w:szCs w:val="14"/>
              </w:rPr>
              <w:t xml:space="preserve"> </w:t>
            </w:r>
            <w:r w:rsidRPr="00904CFD">
              <w:rPr>
                <w:rFonts w:ascii="Georgia" w:hAnsi="Georgia"/>
                <w:sz w:val="14"/>
                <w:szCs w:val="14"/>
              </w:rPr>
              <w:t>bradycardia</w:t>
            </w:r>
            <w:r w:rsidRPr="00904CFD">
              <w:rPr>
                <w:rFonts w:ascii="Georgia" w:hAnsi="Georgia"/>
                <w:spacing w:val="-1"/>
                <w:sz w:val="14"/>
                <w:szCs w:val="14"/>
              </w:rPr>
              <w:t xml:space="preserve"> </w:t>
            </w:r>
            <w:r w:rsidRPr="00904CFD">
              <w:rPr>
                <w:rFonts w:ascii="Georgia" w:hAnsi="Georgia"/>
                <w:sz w:val="14"/>
                <w:szCs w:val="14"/>
              </w:rPr>
              <w:t>pacing as a</w:t>
            </w:r>
            <w:r w:rsidRPr="00904CFD">
              <w:rPr>
                <w:rFonts w:ascii="Georgia" w:hAnsi="Georgia"/>
                <w:spacing w:val="-1"/>
                <w:sz w:val="14"/>
                <w:szCs w:val="14"/>
              </w:rPr>
              <w:t xml:space="preserve"> </w:t>
            </w:r>
            <w:r w:rsidRPr="00904CFD">
              <w:rPr>
                <w:rFonts w:ascii="Georgia" w:hAnsi="Georgia"/>
                <w:sz w:val="14"/>
                <w:szCs w:val="14"/>
              </w:rPr>
              <w:t>pulse</w:t>
            </w:r>
            <w:r w:rsidRPr="00904CFD">
              <w:rPr>
                <w:rFonts w:ascii="Georgia" w:hAnsi="Georgia"/>
                <w:spacing w:val="-2"/>
                <w:sz w:val="14"/>
                <w:szCs w:val="14"/>
              </w:rPr>
              <w:t xml:space="preserve"> </w:t>
            </w:r>
            <w:r w:rsidRPr="00904CFD">
              <w:rPr>
                <w:rFonts w:ascii="Georgia" w:hAnsi="Georgia"/>
                <w:sz w:val="14"/>
                <w:szCs w:val="14"/>
              </w:rPr>
              <w:t>generator</w:t>
            </w:r>
            <w:r w:rsidRPr="00904CFD">
              <w:rPr>
                <w:rFonts w:ascii="Georgia" w:hAnsi="Georgia"/>
                <w:spacing w:val="-3"/>
                <w:sz w:val="14"/>
                <w:szCs w:val="14"/>
              </w:rPr>
              <w:t xml:space="preserve"> </w:t>
            </w:r>
            <w:r w:rsidRPr="00904CFD">
              <w:rPr>
                <w:rFonts w:ascii="Georgia" w:hAnsi="Georgia"/>
                <w:sz w:val="14"/>
                <w:szCs w:val="14"/>
              </w:rPr>
              <w:t>with</w:t>
            </w:r>
            <w:r w:rsidRPr="00904CFD">
              <w:rPr>
                <w:rFonts w:ascii="Georgia" w:hAnsi="Georgia"/>
                <w:spacing w:val="-1"/>
                <w:sz w:val="14"/>
                <w:szCs w:val="14"/>
              </w:rPr>
              <w:t xml:space="preserve"> </w:t>
            </w:r>
            <w:r w:rsidRPr="00904CFD">
              <w:rPr>
                <w:rFonts w:ascii="Georgia" w:hAnsi="Georgia"/>
                <w:sz w:val="14"/>
                <w:szCs w:val="14"/>
              </w:rPr>
              <w:t>built-in</w:t>
            </w:r>
            <w:r w:rsidRPr="00904CFD">
              <w:rPr>
                <w:rFonts w:ascii="Georgia" w:hAnsi="Georgia"/>
                <w:spacing w:val="-1"/>
                <w:sz w:val="14"/>
                <w:szCs w:val="14"/>
              </w:rPr>
              <w:t xml:space="preserve"> </w:t>
            </w:r>
            <w:r w:rsidRPr="00904CFD">
              <w:rPr>
                <w:rFonts w:ascii="Georgia" w:hAnsi="Georgia"/>
                <w:sz w:val="14"/>
                <w:szCs w:val="14"/>
              </w:rPr>
              <w:t>battery and</w:t>
            </w:r>
            <w:r w:rsidRPr="00904CFD">
              <w:rPr>
                <w:rFonts w:ascii="Georgia" w:hAnsi="Georgia"/>
                <w:spacing w:val="-1"/>
                <w:sz w:val="14"/>
                <w:szCs w:val="14"/>
              </w:rPr>
              <w:t xml:space="preserve"> </w:t>
            </w:r>
            <w:r w:rsidRPr="00904CFD">
              <w:rPr>
                <w:rFonts w:ascii="Georgia" w:hAnsi="Georgia"/>
                <w:sz w:val="14"/>
                <w:szCs w:val="14"/>
              </w:rPr>
              <w:t>electrodes for</w:t>
            </w:r>
            <w:r w:rsidRPr="00904CFD">
              <w:rPr>
                <w:rFonts w:ascii="Georgia" w:hAnsi="Georgia"/>
                <w:spacing w:val="40"/>
                <w:sz w:val="14"/>
                <w:szCs w:val="14"/>
              </w:rPr>
              <w:t xml:space="preserve"> </w:t>
            </w:r>
            <w:r w:rsidRPr="00904CFD">
              <w:rPr>
                <w:rFonts w:ascii="Georgia" w:hAnsi="Georgia"/>
                <w:sz w:val="14"/>
                <w:szCs w:val="14"/>
              </w:rPr>
              <w:t>implantation in the right ventricle and/or right atrium. The LP is intended to</w:t>
            </w:r>
            <w:r w:rsidRPr="00904CFD">
              <w:rPr>
                <w:rFonts w:ascii="Georgia" w:hAnsi="Georgia"/>
                <w:spacing w:val="40"/>
                <w:sz w:val="14"/>
                <w:szCs w:val="14"/>
              </w:rPr>
              <w:t xml:space="preserve"> </w:t>
            </w:r>
            <w:r w:rsidRPr="00904CFD">
              <w:rPr>
                <w:rFonts w:ascii="Georgia" w:hAnsi="Georgia"/>
                <w:sz w:val="14"/>
                <w:szCs w:val="14"/>
              </w:rPr>
              <w:t>provide sensing of intrinsic cardiac signals and delivery of cardiac pacing</w:t>
            </w:r>
            <w:r w:rsidRPr="00904CFD">
              <w:rPr>
                <w:rFonts w:ascii="Georgia" w:hAnsi="Georgia"/>
                <w:spacing w:val="40"/>
                <w:sz w:val="14"/>
                <w:szCs w:val="14"/>
              </w:rPr>
              <w:t xml:space="preserve"> </w:t>
            </w:r>
            <w:r w:rsidRPr="00904CFD">
              <w:rPr>
                <w:rFonts w:ascii="Georgia" w:hAnsi="Georgia"/>
                <w:sz w:val="14"/>
                <w:szCs w:val="14"/>
              </w:rPr>
              <w:t>therapy</w:t>
            </w:r>
            <w:r w:rsidRPr="00904CFD">
              <w:rPr>
                <w:rFonts w:ascii="Georgia" w:hAnsi="Georgia"/>
                <w:spacing w:val="-2"/>
                <w:sz w:val="14"/>
                <w:szCs w:val="14"/>
              </w:rPr>
              <w:t xml:space="preserve"> </w:t>
            </w:r>
            <w:r w:rsidRPr="00904CFD">
              <w:rPr>
                <w:rFonts w:ascii="Georgia" w:hAnsi="Georgia"/>
                <w:sz w:val="14"/>
                <w:szCs w:val="14"/>
              </w:rPr>
              <w:t>within</w:t>
            </w:r>
            <w:r w:rsidRPr="00904CFD">
              <w:rPr>
                <w:rFonts w:ascii="Georgia" w:hAnsi="Georgia"/>
                <w:spacing w:val="-3"/>
                <w:sz w:val="14"/>
                <w:szCs w:val="14"/>
              </w:rPr>
              <w:t xml:space="preserve"> </w:t>
            </w:r>
            <w:r w:rsidRPr="00904CFD">
              <w:rPr>
                <w:rFonts w:ascii="Georgia" w:hAnsi="Georgia"/>
                <w:sz w:val="14"/>
                <w:szCs w:val="14"/>
              </w:rPr>
              <w:t>the</w:t>
            </w:r>
            <w:r w:rsidRPr="00904CFD">
              <w:rPr>
                <w:rFonts w:ascii="Georgia" w:hAnsi="Georgia"/>
                <w:spacing w:val="-4"/>
                <w:sz w:val="14"/>
                <w:szCs w:val="14"/>
              </w:rPr>
              <w:t xml:space="preserve"> </w:t>
            </w:r>
            <w:r w:rsidRPr="00904CFD">
              <w:rPr>
                <w:rFonts w:ascii="Georgia" w:hAnsi="Georgia"/>
                <w:sz w:val="14"/>
                <w:szCs w:val="14"/>
              </w:rPr>
              <w:t>implanted</w:t>
            </w:r>
            <w:r w:rsidRPr="00904CFD">
              <w:rPr>
                <w:rFonts w:ascii="Georgia" w:hAnsi="Georgia"/>
                <w:spacing w:val="-3"/>
                <w:sz w:val="14"/>
                <w:szCs w:val="14"/>
              </w:rPr>
              <w:t xml:space="preserve"> </w:t>
            </w:r>
            <w:r w:rsidRPr="00904CFD">
              <w:rPr>
                <w:rFonts w:ascii="Georgia" w:hAnsi="Georgia"/>
                <w:sz w:val="14"/>
                <w:szCs w:val="14"/>
              </w:rPr>
              <w:t>chamber</w:t>
            </w:r>
            <w:r w:rsidRPr="00904CFD">
              <w:rPr>
                <w:rFonts w:ascii="Georgia" w:hAnsi="Georgia"/>
                <w:spacing w:val="-3"/>
                <w:sz w:val="14"/>
                <w:szCs w:val="14"/>
              </w:rPr>
              <w:t xml:space="preserve"> </w:t>
            </w:r>
            <w:r w:rsidRPr="00904CFD">
              <w:rPr>
                <w:rFonts w:ascii="Georgia" w:hAnsi="Georgia"/>
                <w:sz w:val="14"/>
                <w:szCs w:val="14"/>
              </w:rPr>
              <w:t>for</w:t>
            </w:r>
            <w:r w:rsidRPr="00904CFD">
              <w:rPr>
                <w:rFonts w:ascii="Georgia" w:hAnsi="Georgia"/>
                <w:spacing w:val="-3"/>
                <w:sz w:val="14"/>
                <w:szCs w:val="14"/>
              </w:rPr>
              <w:t xml:space="preserve"> </w:t>
            </w:r>
            <w:r w:rsidRPr="00904CFD">
              <w:rPr>
                <w:rFonts w:ascii="Georgia" w:hAnsi="Georgia"/>
                <w:sz w:val="14"/>
                <w:szCs w:val="14"/>
              </w:rPr>
              <w:t>the</w:t>
            </w:r>
            <w:r w:rsidRPr="00904CFD">
              <w:rPr>
                <w:rFonts w:ascii="Georgia" w:hAnsi="Georgia"/>
                <w:spacing w:val="-4"/>
                <w:sz w:val="14"/>
                <w:szCs w:val="14"/>
              </w:rPr>
              <w:t xml:space="preserve"> </w:t>
            </w:r>
            <w:r w:rsidRPr="00904CFD">
              <w:rPr>
                <w:rFonts w:ascii="Georgia" w:hAnsi="Georgia"/>
                <w:sz w:val="14"/>
                <w:szCs w:val="14"/>
              </w:rPr>
              <w:t>target</w:t>
            </w:r>
            <w:r w:rsidRPr="00904CFD">
              <w:rPr>
                <w:rFonts w:ascii="Georgia" w:hAnsi="Georgia"/>
                <w:spacing w:val="-3"/>
                <w:sz w:val="14"/>
                <w:szCs w:val="14"/>
              </w:rPr>
              <w:t xml:space="preserve"> </w:t>
            </w:r>
            <w:r w:rsidRPr="00904CFD">
              <w:rPr>
                <w:rFonts w:ascii="Georgia" w:hAnsi="Georgia"/>
                <w:sz w:val="14"/>
                <w:szCs w:val="14"/>
              </w:rPr>
              <w:t>treatment</w:t>
            </w:r>
            <w:r w:rsidRPr="00904CFD">
              <w:rPr>
                <w:rFonts w:ascii="Georgia" w:hAnsi="Georgia"/>
                <w:spacing w:val="-6"/>
                <w:sz w:val="14"/>
                <w:szCs w:val="14"/>
              </w:rPr>
              <w:t xml:space="preserve"> </w:t>
            </w:r>
            <w:r w:rsidRPr="00904CFD">
              <w:rPr>
                <w:rFonts w:ascii="Georgia" w:hAnsi="Georgia"/>
                <w:sz w:val="14"/>
                <w:szCs w:val="14"/>
              </w:rPr>
              <w:t>group.</w:t>
            </w:r>
            <w:r w:rsidRPr="00904CFD">
              <w:rPr>
                <w:rFonts w:ascii="Georgia" w:hAnsi="Georgia"/>
                <w:spacing w:val="-3"/>
                <w:sz w:val="14"/>
                <w:szCs w:val="14"/>
              </w:rPr>
              <w:t xml:space="preserve"> </w:t>
            </w:r>
            <w:r w:rsidRPr="00904CFD">
              <w:rPr>
                <w:rFonts w:ascii="Georgia" w:hAnsi="Georgia"/>
                <w:sz w:val="14"/>
                <w:szCs w:val="14"/>
              </w:rPr>
              <w:t>The</w:t>
            </w:r>
            <w:r w:rsidRPr="00904CFD">
              <w:rPr>
                <w:rFonts w:ascii="Georgia" w:hAnsi="Georgia"/>
                <w:spacing w:val="-6"/>
                <w:sz w:val="14"/>
                <w:szCs w:val="14"/>
              </w:rPr>
              <w:t xml:space="preserve"> </w:t>
            </w:r>
            <w:r w:rsidRPr="00904CFD">
              <w:rPr>
                <w:rFonts w:ascii="Georgia" w:hAnsi="Georgia"/>
                <w:sz w:val="14"/>
                <w:szCs w:val="14"/>
              </w:rPr>
              <w:t>LP</w:t>
            </w:r>
            <w:r w:rsidRPr="00904CFD">
              <w:rPr>
                <w:rFonts w:ascii="Georgia" w:hAnsi="Georgia"/>
                <w:spacing w:val="-2"/>
                <w:sz w:val="14"/>
                <w:szCs w:val="14"/>
              </w:rPr>
              <w:t xml:space="preserve"> </w:t>
            </w:r>
            <w:r w:rsidRPr="00904CFD">
              <w:rPr>
                <w:rFonts w:ascii="Georgia" w:hAnsi="Georgia"/>
                <w:sz w:val="14"/>
                <w:szCs w:val="14"/>
              </w:rPr>
              <w:t>is</w:t>
            </w:r>
            <w:r w:rsidRPr="00904CFD">
              <w:rPr>
                <w:rFonts w:ascii="Georgia" w:hAnsi="Georgia"/>
                <w:spacing w:val="40"/>
                <w:sz w:val="14"/>
                <w:szCs w:val="14"/>
              </w:rPr>
              <w:t xml:space="preserve"> </w:t>
            </w:r>
            <w:r w:rsidRPr="00904CFD">
              <w:rPr>
                <w:rFonts w:ascii="Georgia" w:hAnsi="Georgia"/>
                <w:sz w:val="14"/>
                <w:szCs w:val="14"/>
              </w:rPr>
              <w:t>also intended to operate optionally with another co-implanted LP to provide</w:t>
            </w:r>
            <w:r w:rsidRPr="00904CFD">
              <w:rPr>
                <w:rFonts w:ascii="Georgia" w:hAnsi="Georgia"/>
                <w:spacing w:val="40"/>
                <w:sz w:val="14"/>
                <w:szCs w:val="14"/>
              </w:rPr>
              <w:t xml:space="preserve"> </w:t>
            </w:r>
            <w:proofErr w:type="gramStart"/>
            <w:r w:rsidRPr="00904CFD">
              <w:rPr>
                <w:rFonts w:ascii="Georgia" w:hAnsi="Georgia"/>
                <w:sz w:val="14"/>
                <w:szCs w:val="14"/>
              </w:rPr>
              <w:t>dual-chamber</w:t>
            </w:r>
            <w:proofErr w:type="gramEnd"/>
            <w:r w:rsidRPr="00904CFD">
              <w:rPr>
                <w:rFonts w:ascii="Georgia" w:hAnsi="Georgia"/>
                <w:sz w:val="14"/>
                <w:szCs w:val="14"/>
              </w:rPr>
              <w:t xml:space="preserve"> pacing therapy.</w:t>
            </w:r>
          </w:p>
          <w:p w14:paraId="1801D748" w14:textId="77777777" w:rsidR="0013042D" w:rsidRPr="00904CFD" w:rsidRDefault="0013042D" w:rsidP="00310754">
            <w:pPr>
              <w:pStyle w:val="BodyText"/>
              <w:ind w:left="-120"/>
              <w:rPr>
                <w:rFonts w:ascii="Georgia" w:hAnsi="Georgia"/>
                <w:sz w:val="14"/>
                <w:szCs w:val="14"/>
              </w:rPr>
            </w:pPr>
          </w:p>
          <w:p w14:paraId="19AC9EA1" w14:textId="77777777" w:rsidR="0013042D" w:rsidRPr="00904CFD" w:rsidRDefault="0013042D" w:rsidP="00310754">
            <w:pPr>
              <w:spacing w:line="252" w:lineRule="auto"/>
              <w:ind w:left="-120"/>
              <w:rPr>
                <w:rFonts w:ascii="Georgia" w:hAnsi="Georgia"/>
                <w:sz w:val="14"/>
                <w:szCs w:val="14"/>
              </w:rPr>
            </w:pPr>
            <w:r w:rsidRPr="00904CFD">
              <w:rPr>
                <w:rFonts w:ascii="Georgia" w:hAnsi="Georgia"/>
                <w:sz w:val="14"/>
                <w:szCs w:val="14"/>
              </w:rPr>
              <w:t>The Aveir™ Delivery Catheter is intended to be used in the peripheral</w:t>
            </w:r>
            <w:r w:rsidRPr="00904CFD">
              <w:rPr>
                <w:rFonts w:ascii="Georgia" w:hAnsi="Georgia"/>
                <w:spacing w:val="40"/>
                <w:sz w:val="14"/>
                <w:szCs w:val="14"/>
              </w:rPr>
              <w:t xml:space="preserve"> </w:t>
            </w:r>
            <w:r w:rsidRPr="00904CFD">
              <w:rPr>
                <w:rFonts w:ascii="Georgia" w:hAnsi="Georgia"/>
                <w:sz w:val="14"/>
                <w:szCs w:val="14"/>
              </w:rPr>
              <w:t>vasculature and the cardiovascular system to deliver and manipulate an LP.</w:t>
            </w:r>
            <w:r w:rsidRPr="00904CFD">
              <w:rPr>
                <w:rFonts w:ascii="Georgia" w:hAnsi="Georgia"/>
                <w:spacing w:val="40"/>
                <w:sz w:val="14"/>
                <w:szCs w:val="14"/>
              </w:rPr>
              <w:t xml:space="preserve"> </w:t>
            </w:r>
            <w:r w:rsidRPr="00904CFD">
              <w:rPr>
                <w:rFonts w:ascii="Georgia" w:hAnsi="Georgia"/>
                <w:sz w:val="14"/>
                <w:szCs w:val="14"/>
              </w:rPr>
              <w:t>Delivery</w:t>
            </w:r>
            <w:r w:rsidRPr="00904CFD">
              <w:rPr>
                <w:rFonts w:ascii="Georgia" w:hAnsi="Georgia"/>
                <w:spacing w:val="-3"/>
                <w:sz w:val="14"/>
                <w:szCs w:val="14"/>
              </w:rPr>
              <w:t xml:space="preserve"> </w:t>
            </w:r>
            <w:r w:rsidRPr="00904CFD">
              <w:rPr>
                <w:rFonts w:ascii="Georgia" w:hAnsi="Georgia"/>
                <w:sz w:val="14"/>
                <w:szCs w:val="14"/>
              </w:rPr>
              <w:t>and</w:t>
            </w:r>
            <w:r w:rsidRPr="00904CFD">
              <w:rPr>
                <w:rFonts w:ascii="Georgia" w:hAnsi="Georgia"/>
                <w:spacing w:val="-4"/>
                <w:sz w:val="14"/>
                <w:szCs w:val="14"/>
              </w:rPr>
              <w:t xml:space="preserve"> </w:t>
            </w:r>
            <w:r w:rsidRPr="00904CFD">
              <w:rPr>
                <w:rFonts w:ascii="Georgia" w:hAnsi="Georgia"/>
                <w:sz w:val="14"/>
                <w:szCs w:val="14"/>
              </w:rPr>
              <w:t>manipulation</w:t>
            </w:r>
            <w:r w:rsidRPr="00904CFD">
              <w:rPr>
                <w:rFonts w:ascii="Georgia" w:hAnsi="Georgia"/>
                <w:spacing w:val="-4"/>
                <w:sz w:val="14"/>
                <w:szCs w:val="14"/>
              </w:rPr>
              <w:t xml:space="preserve"> </w:t>
            </w:r>
            <w:proofErr w:type="gramStart"/>
            <w:r w:rsidRPr="00904CFD">
              <w:rPr>
                <w:rFonts w:ascii="Georgia" w:hAnsi="Georgia"/>
                <w:sz w:val="14"/>
                <w:szCs w:val="14"/>
              </w:rPr>
              <w:t>includes</w:t>
            </w:r>
            <w:proofErr w:type="gramEnd"/>
            <w:r w:rsidRPr="00904CFD">
              <w:rPr>
                <w:rFonts w:ascii="Georgia" w:hAnsi="Georgia"/>
                <w:spacing w:val="-3"/>
                <w:sz w:val="14"/>
                <w:szCs w:val="14"/>
              </w:rPr>
              <w:t xml:space="preserve"> </w:t>
            </w:r>
            <w:r w:rsidRPr="00904CFD">
              <w:rPr>
                <w:rFonts w:ascii="Georgia" w:hAnsi="Georgia"/>
                <w:sz w:val="14"/>
                <w:szCs w:val="14"/>
              </w:rPr>
              <w:t>implanting</w:t>
            </w:r>
            <w:r w:rsidRPr="00904CFD">
              <w:rPr>
                <w:rFonts w:ascii="Georgia" w:hAnsi="Georgia"/>
                <w:spacing w:val="-3"/>
                <w:sz w:val="14"/>
                <w:szCs w:val="14"/>
              </w:rPr>
              <w:t xml:space="preserve"> </w:t>
            </w:r>
            <w:r w:rsidRPr="00904CFD">
              <w:rPr>
                <w:rFonts w:ascii="Georgia" w:hAnsi="Georgia"/>
                <w:sz w:val="14"/>
                <w:szCs w:val="14"/>
              </w:rPr>
              <w:t>an</w:t>
            </w:r>
            <w:r w:rsidRPr="00904CFD">
              <w:rPr>
                <w:rFonts w:ascii="Georgia" w:hAnsi="Georgia"/>
                <w:spacing w:val="-4"/>
                <w:sz w:val="14"/>
                <w:szCs w:val="14"/>
              </w:rPr>
              <w:t xml:space="preserve"> </w:t>
            </w:r>
            <w:r w:rsidRPr="00904CFD">
              <w:rPr>
                <w:rFonts w:ascii="Georgia" w:hAnsi="Georgia"/>
                <w:sz w:val="14"/>
                <w:szCs w:val="14"/>
              </w:rPr>
              <w:t>LP</w:t>
            </w:r>
            <w:r w:rsidRPr="00904CFD">
              <w:rPr>
                <w:rFonts w:ascii="Georgia" w:hAnsi="Georgia"/>
                <w:spacing w:val="-3"/>
                <w:sz w:val="14"/>
                <w:szCs w:val="14"/>
              </w:rPr>
              <w:t xml:space="preserve"> </w:t>
            </w:r>
            <w:r w:rsidRPr="00904CFD">
              <w:rPr>
                <w:rFonts w:ascii="Georgia" w:hAnsi="Georgia"/>
                <w:sz w:val="14"/>
                <w:szCs w:val="14"/>
              </w:rPr>
              <w:t>within</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target</w:t>
            </w:r>
            <w:r w:rsidRPr="00904CFD">
              <w:rPr>
                <w:rFonts w:ascii="Georgia" w:hAnsi="Georgia"/>
                <w:spacing w:val="-4"/>
                <w:sz w:val="14"/>
                <w:szCs w:val="14"/>
              </w:rPr>
              <w:t xml:space="preserve"> </w:t>
            </w:r>
            <w:r w:rsidRPr="00904CFD">
              <w:rPr>
                <w:rFonts w:ascii="Georgia" w:hAnsi="Georgia"/>
                <w:sz w:val="14"/>
                <w:szCs w:val="14"/>
              </w:rPr>
              <w:t>chamber</w:t>
            </w:r>
            <w:r w:rsidRPr="00904CFD">
              <w:rPr>
                <w:rFonts w:ascii="Georgia" w:hAnsi="Georgia"/>
                <w:spacing w:val="40"/>
                <w:sz w:val="14"/>
                <w:szCs w:val="14"/>
              </w:rPr>
              <w:t xml:space="preserve"> </w:t>
            </w:r>
            <w:r w:rsidRPr="00904CFD">
              <w:rPr>
                <w:rFonts w:ascii="Georgia" w:hAnsi="Georgia"/>
                <w:sz w:val="14"/>
                <w:szCs w:val="14"/>
              </w:rPr>
              <w:t>of the heart.</w:t>
            </w:r>
          </w:p>
          <w:p w14:paraId="0E4E462E" w14:textId="77777777" w:rsidR="0013042D" w:rsidRPr="00904CFD" w:rsidRDefault="0013042D" w:rsidP="00310754">
            <w:pPr>
              <w:pStyle w:val="BodyText"/>
              <w:spacing w:before="1"/>
              <w:ind w:left="-120"/>
              <w:rPr>
                <w:rFonts w:ascii="Georgia" w:hAnsi="Georgia"/>
                <w:sz w:val="14"/>
                <w:szCs w:val="14"/>
              </w:rPr>
            </w:pPr>
          </w:p>
          <w:p w14:paraId="6BE71552" w14:textId="77777777" w:rsidR="0013042D" w:rsidRPr="00904CFD" w:rsidRDefault="0013042D" w:rsidP="00310754">
            <w:pPr>
              <w:spacing w:line="254" w:lineRule="auto"/>
              <w:ind w:left="-120"/>
              <w:rPr>
                <w:rFonts w:ascii="Georgia" w:hAnsi="Georgia"/>
                <w:b/>
                <w:sz w:val="14"/>
                <w:szCs w:val="14"/>
              </w:rPr>
            </w:pPr>
            <w:r w:rsidRPr="00904CFD">
              <w:rPr>
                <w:rFonts w:ascii="Georgia" w:hAnsi="Georgia"/>
                <w:b/>
                <w:sz w:val="14"/>
                <w:szCs w:val="14"/>
              </w:rPr>
              <w:t>Contraindications:</w:t>
            </w:r>
            <w:r w:rsidRPr="00904CFD">
              <w:rPr>
                <w:rFonts w:ascii="Georgia" w:hAnsi="Georgia"/>
                <w:b/>
                <w:spacing w:val="-5"/>
                <w:sz w:val="14"/>
                <w:szCs w:val="14"/>
              </w:rPr>
              <w:t xml:space="preserve"> </w:t>
            </w:r>
            <w:r w:rsidRPr="00904CFD">
              <w:rPr>
                <w:rFonts w:ascii="Georgia" w:hAnsi="Georgia"/>
                <w:b/>
                <w:sz w:val="14"/>
                <w:szCs w:val="14"/>
              </w:rPr>
              <w:t>Use</w:t>
            </w:r>
            <w:r w:rsidRPr="00904CFD">
              <w:rPr>
                <w:rFonts w:ascii="Georgia" w:hAnsi="Georgia"/>
                <w:b/>
                <w:spacing w:val="-3"/>
                <w:sz w:val="14"/>
                <w:szCs w:val="14"/>
              </w:rPr>
              <w:t xml:space="preserve"> </w:t>
            </w:r>
            <w:r w:rsidRPr="00904CFD">
              <w:rPr>
                <w:rFonts w:ascii="Georgia" w:hAnsi="Georgia"/>
                <w:b/>
                <w:sz w:val="14"/>
                <w:szCs w:val="14"/>
              </w:rPr>
              <w:t>of</w:t>
            </w:r>
            <w:r w:rsidRPr="00904CFD">
              <w:rPr>
                <w:rFonts w:ascii="Georgia" w:hAnsi="Georgia"/>
                <w:b/>
                <w:spacing w:val="-4"/>
                <w:sz w:val="14"/>
                <w:szCs w:val="14"/>
              </w:rPr>
              <w:t xml:space="preserve"> </w:t>
            </w:r>
            <w:r w:rsidRPr="00904CFD">
              <w:rPr>
                <w:rFonts w:ascii="Georgia" w:hAnsi="Georgia"/>
                <w:b/>
                <w:sz w:val="14"/>
                <w:szCs w:val="14"/>
              </w:rPr>
              <w:t>the</w:t>
            </w:r>
            <w:r w:rsidRPr="00904CFD">
              <w:rPr>
                <w:rFonts w:ascii="Georgia" w:hAnsi="Georgia"/>
                <w:b/>
                <w:spacing w:val="-3"/>
                <w:sz w:val="14"/>
                <w:szCs w:val="14"/>
              </w:rPr>
              <w:t xml:space="preserve"> </w:t>
            </w:r>
            <w:r w:rsidRPr="00904CFD">
              <w:rPr>
                <w:rFonts w:ascii="Georgia" w:hAnsi="Georgia"/>
                <w:b/>
                <w:sz w:val="14"/>
                <w:szCs w:val="14"/>
              </w:rPr>
              <w:t>Aveir™</w:t>
            </w:r>
            <w:r w:rsidRPr="00904CFD">
              <w:rPr>
                <w:rFonts w:ascii="Georgia" w:hAnsi="Georgia"/>
                <w:b/>
                <w:spacing w:val="-5"/>
                <w:sz w:val="14"/>
                <w:szCs w:val="14"/>
              </w:rPr>
              <w:t xml:space="preserve"> </w:t>
            </w:r>
            <w:r w:rsidRPr="00904CFD">
              <w:rPr>
                <w:rFonts w:ascii="Georgia" w:hAnsi="Georgia"/>
                <w:b/>
                <w:sz w:val="14"/>
                <w:szCs w:val="14"/>
              </w:rPr>
              <w:t>Leadless</w:t>
            </w:r>
            <w:r w:rsidRPr="00904CFD">
              <w:rPr>
                <w:rFonts w:ascii="Georgia" w:hAnsi="Georgia"/>
                <w:b/>
                <w:spacing w:val="-7"/>
                <w:sz w:val="14"/>
                <w:szCs w:val="14"/>
              </w:rPr>
              <w:t xml:space="preserve"> </w:t>
            </w:r>
            <w:r w:rsidRPr="00904CFD">
              <w:rPr>
                <w:rFonts w:ascii="Georgia" w:hAnsi="Georgia"/>
                <w:b/>
                <w:sz w:val="14"/>
                <w:szCs w:val="14"/>
              </w:rPr>
              <w:t>Pacemaker</w:t>
            </w:r>
            <w:r w:rsidRPr="00904CFD">
              <w:rPr>
                <w:rFonts w:ascii="Georgia" w:hAnsi="Georgia"/>
                <w:b/>
                <w:spacing w:val="-5"/>
                <w:sz w:val="14"/>
                <w:szCs w:val="14"/>
              </w:rPr>
              <w:t xml:space="preserve"> </w:t>
            </w:r>
            <w:r w:rsidRPr="00904CFD">
              <w:rPr>
                <w:rFonts w:ascii="Georgia" w:hAnsi="Georgia"/>
                <w:b/>
                <w:sz w:val="14"/>
                <w:szCs w:val="14"/>
              </w:rPr>
              <w:t>is</w:t>
            </w:r>
            <w:r w:rsidRPr="00904CFD">
              <w:rPr>
                <w:rFonts w:ascii="Georgia" w:hAnsi="Georgia"/>
                <w:b/>
                <w:spacing w:val="-4"/>
                <w:sz w:val="14"/>
                <w:szCs w:val="14"/>
              </w:rPr>
              <w:t xml:space="preserve"> </w:t>
            </w:r>
            <w:r w:rsidRPr="00904CFD">
              <w:rPr>
                <w:rFonts w:ascii="Georgia" w:hAnsi="Georgia"/>
                <w:b/>
                <w:sz w:val="14"/>
                <w:szCs w:val="14"/>
              </w:rPr>
              <w:t>contraindicated</w:t>
            </w:r>
            <w:r w:rsidRPr="00904CFD">
              <w:rPr>
                <w:rFonts w:ascii="Georgia" w:hAnsi="Georgia"/>
                <w:b/>
                <w:spacing w:val="-3"/>
                <w:sz w:val="14"/>
                <w:szCs w:val="14"/>
              </w:rPr>
              <w:t xml:space="preserve"> </w:t>
            </w:r>
            <w:r w:rsidRPr="00904CFD">
              <w:rPr>
                <w:rFonts w:ascii="Georgia" w:hAnsi="Georgia"/>
                <w:b/>
                <w:sz w:val="14"/>
                <w:szCs w:val="14"/>
              </w:rPr>
              <w:t>in</w:t>
            </w:r>
            <w:r w:rsidRPr="00904CFD">
              <w:rPr>
                <w:rFonts w:ascii="Georgia" w:hAnsi="Georgia"/>
                <w:b/>
                <w:spacing w:val="40"/>
                <w:sz w:val="14"/>
                <w:szCs w:val="14"/>
              </w:rPr>
              <w:t xml:space="preserve"> </w:t>
            </w:r>
            <w:r w:rsidRPr="00904CFD">
              <w:rPr>
                <w:rFonts w:ascii="Georgia" w:hAnsi="Georgia"/>
                <w:b/>
                <w:sz w:val="14"/>
                <w:szCs w:val="14"/>
              </w:rPr>
              <w:t>these</w:t>
            </w:r>
            <w:r w:rsidRPr="00904CFD">
              <w:rPr>
                <w:rFonts w:ascii="Georgia" w:hAnsi="Georgia"/>
                <w:b/>
                <w:spacing w:val="-7"/>
                <w:sz w:val="14"/>
                <w:szCs w:val="14"/>
              </w:rPr>
              <w:t xml:space="preserve"> </w:t>
            </w:r>
            <w:r w:rsidRPr="00904CFD">
              <w:rPr>
                <w:rFonts w:ascii="Georgia" w:hAnsi="Georgia"/>
                <w:b/>
                <w:sz w:val="14"/>
                <w:szCs w:val="14"/>
              </w:rPr>
              <w:t>cases:</w:t>
            </w:r>
          </w:p>
          <w:p w14:paraId="1B29D6FD" w14:textId="77777777" w:rsidR="0013042D" w:rsidRPr="00904CFD" w:rsidRDefault="0013042D" w:rsidP="00310754">
            <w:pPr>
              <w:spacing w:line="252" w:lineRule="auto"/>
              <w:ind w:left="-120"/>
              <w:rPr>
                <w:rFonts w:ascii="Georgia" w:hAnsi="Georgia"/>
                <w:sz w:val="14"/>
                <w:szCs w:val="14"/>
              </w:rPr>
            </w:pPr>
            <w:r w:rsidRPr="00904CFD">
              <w:rPr>
                <w:rFonts w:ascii="Georgia" w:hAnsi="Georgia"/>
                <w:sz w:val="14"/>
                <w:szCs w:val="14"/>
              </w:rPr>
              <w:t>Use of any pacemaker is contraindicated in patients with a co-implanted ICD</w:t>
            </w:r>
            <w:r w:rsidRPr="00904CFD">
              <w:rPr>
                <w:rFonts w:ascii="Georgia" w:hAnsi="Georgia"/>
                <w:spacing w:val="40"/>
                <w:sz w:val="14"/>
                <w:szCs w:val="14"/>
              </w:rPr>
              <w:t xml:space="preserve"> </w:t>
            </w:r>
            <w:r w:rsidRPr="00904CFD">
              <w:rPr>
                <w:rFonts w:ascii="Georgia" w:hAnsi="Georgia"/>
                <w:sz w:val="14"/>
                <w:szCs w:val="14"/>
              </w:rPr>
              <w:t>because</w:t>
            </w:r>
            <w:r w:rsidRPr="00904CFD">
              <w:rPr>
                <w:rFonts w:ascii="Georgia" w:hAnsi="Georgia"/>
                <w:spacing w:val="-5"/>
                <w:sz w:val="14"/>
                <w:szCs w:val="14"/>
              </w:rPr>
              <w:t xml:space="preserve"> </w:t>
            </w:r>
            <w:r w:rsidRPr="00904CFD">
              <w:rPr>
                <w:rFonts w:ascii="Georgia" w:hAnsi="Georgia"/>
                <w:sz w:val="14"/>
                <w:szCs w:val="14"/>
              </w:rPr>
              <w:t>high-voltage</w:t>
            </w:r>
            <w:r w:rsidRPr="00904CFD">
              <w:rPr>
                <w:rFonts w:ascii="Georgia" w:hAnsi="Georgia"/>
                <w:spacing w:val="-5"/>
                <w:sz w:val="14"/>
                <w:szCs w:val="14"/>
              </w:rPr>
              <w:t xml:space="preserve"> </w:t>
            </w:r>
            <w:r w:rsidRPr="00904CFD">
              <w:rPr>
                <w:rFonts w:ascii="Georgia" w:hAnsi="Georgia"/>
                <w:sz w:val="14"/>
                <w:szCs w:val="14"/>
              </w:rPr>
              <w:t>shocks</w:t>
            </w:r>
            <w:r w:rsidRPr="00904CFD">
              <w:rPr>
                <w:rFonts w:ascii="Georgia" w:hAnsi="Georgia"/>
                <w:spacing w:val="-3"/>
                <w:sz w:val="14"/>
                <w:szCs w:val="14"/>
              </w:rPr>
              <w:t xml:space="preserve"> </w:t>
            </w:r>
            <w:r w:rsidRPr="00904CFD">
              <w:rPr>
                <w:rFonts w:ascii="Georgia" w:hAnsi="Georgia"/>
                <w:sz w:val="14"/>
                <w:szCs w:val="14"/>
              </w:rPr>
              <w:t>could</w:t>
            </w:r>
            <w:r w:rsidRPr="00904CFD">
              <w:rPr>
                <w:rFonts w:ascii="Georgia" w:hAnsi="Georgia"/>
                <w:spacing w:val="-4"/>
                <w:sz w:val="14"/>
                <w:szCs w:val="14"/>
              </w:rPr>
              <w:t xml:space="preserve"> </w:t>
            </w:r>
            <w:r w:rsidRPr="00904CFD">
              <w:rPr>
                <w:rFonts w:ascii="Georgia" w:hAnsi="Georgia"/>
                <w:sz w:val="14"/>
                <w:szCs w:val="14"/>
              </w:rPr>
              <w:t>damage</w:t>
            </w:r>
            <w:r w:rsidRPr="00904CFD">
              <w:rPr>
                <w:rFonts w:ascii="Georgia" w:hAnsi="Georgia"/>
                <w:spacing w:val="-5"/>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pacemaker</w:t>
            </w:r>
            <w:r w:rsidRPr="00904CFD">
              <w:rPr>
                <w:rFonts w:ascii="Georgia" w:hAnsi="Georgia"/>
                <w:spacing w:val="-4"/>
                <w:sz w:val="14"/>
                <w:szCs w:val="14"/>
              </w:rPr>
              <w:t xml:space="preserve"> </w:t>
            </w:r>
            <w:r w:rsidRPr="00904CFD">
              <w:rPr>
                <w:rFonts w:ascii="Georgia" w:hAnsi="Georgia"/>
                <w:sz w:val="14"/>
                <w:szCs w:val="14"/>
              </w:rPr>
              <w:t>and</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pacemaker</w:t>
            </w:r>
            <w:r w:rsidRPr="00904CFD">
              <w:rPr>
                <w:rFonts w:ascii="Georgia" w:hAnsi="Georgia"/>
                <w:spacing w:val="40"/>
                <w:sz w:val="14"/>
                <w:szCs w:val="14"/>
              </w:rPr>
              <w:t xml:space="preserve"> </w:t>
            </w:r>
            <w:r w:rsidRPr="00904CFD">
              <w:rPr>
                <w:rFonts w:ascii="Georgia" w:hAnsi="Georgia"/>
                <w:sz w:val="14"/>
                <w:szCs w:val="14"/>
              </w:rPr>
              <w:t>could reduce shock effectiveness.</w:t>
            </w:r>
          </w:p>
          <w:p w14:paraId="2F29667A" w14:textId="77777777" w:rsidR="0013042D" w:rsidRPr="00904CFD" w:rsidRDefault="0013042D" w:rsidP="0013042D">
            <w:pPr>
              <w:pStyle w:val="ListParagraph"/>
              <w:widowControl w:val="0"/>
              <w:numPr>
                <w:ilvl w:val="0"/>
                <w:numId w:val="11"/>
              </w:numPr>
              <w:autoSpaceDE w:val="0"/>
              <w:autoSpaceDN w:val="0"/>
              <w:spacing w:line="252" w:lineRule="auto"/>
              <w:ind w:left="420" w:right="274" w:hanging="270"/>
              <w:rPr>
                <w:rFonts w:ascii="Georgia" w:hAnsi="Georgia"/>
                <w:sz w:val="14"/>
                <w:szCs w:val="14"/>
              </w:rPr>
            </w:pPr>
            <w:r w:rsidRPr="00904CFD">
              <w:rPr>
                <w:rFonts w:ascii="Georgia" w:hAnsi="Georgia"/>
                <w:sz w:val="14"/>
                <w:szCs w:val="14"/>
              </w:rPr>
              <w:t>Single-chamber ventricular demand pacing is relatively</w:t>
            </w:r>
            <w:r w:rsidRPr="00904CFD">
              <w:rPr>
                <w:rFonts w:ascii="Georgia" w:hAnsi="Georgia"/>
                <w:spacing w:val="40"/>
                <w:sz w:val="14"/>
                <w:szCs w:val="14"/>
              </w:rPr>
              <w:t xml:space="preserve"> </w:t>
            </w:r>
            <w:r w:rsidRPr="00904CFD">
              <w:rPr>
                <w:rFonts w:ascii="Georgia" w:hAnsi="Georgia"/>
                <w:sz w:val="14"/>
                <w:szCs w:val="14"/>
              </w:rPr>
              <w:t>contraindicated</w:t>
            </w:r>
            <w:r w:rsidRPr="00904CFD">
              <w:rPr>
                <w:rFonts w:ascii="Georgia" w:hAnsi="Georgia"/>
                <w:spacing w:val="-7"/>
                <w:sz w:val="14"/>
                <w:szCs w:val="14"/>
              </w:rPr>
              <w:t xml:space="preserve"> </w:t>
            </w:r>
            <w:r w:rsidRPr="00904CFD">
              <w:rPr>
                <w:rFonts w:ascii="Georgia" w:hAnsi="Georgia"/>
                <w:sz w:val="14"/>
                <w:szCs w:val="14"/>
              </w:rPr>
              <w:t>in</w:t>
            </w:r>
            <w:r w:rsidRPr="00904CFD">
              <w:rPr>
                <w:rFonts w:ascii="Georgia" w:hAnsi="Georgia"/>
                <w:spacing w:val="-7"/>
                <w:sz w:val="14"/>
                <w:szCs w:val="14"/>
              </w:rPr>
              <w:t xml:space="preserve"> </w:t>
            </w:r>
            <w:r w:rsidRPr="00904CFD">
              <w:rPr>
                <w:rFonts w:ascii="Georgia" w:hAnsi="Georgia"/>
                <w:sz w:val="14"/>
                <w:szCs w:val="14"/>
              </w:rPr>
              <w:t>patients</w:t>
            </w:r>
            <w:r w:rsidRPr="00904CFD">
              <w:rPr>
                <w:rFonts w:ascii="Georgia" w:hAnsi="Georgia"/>
                <w:spacing w:val="-6"/>
                <w:sz w:val="14"/>
                <w:szCs w:val="14"/>
              </w:rPr>
              <w:t xml:space="preserve"> </w:t>
            </w:r>
            <w:r w:rsidRPr="00904CFD">
              <w:rPr>
                <w:rFonts w:ascii="Georgia" w:hAnsi="Georgia"/>
                <w:sz w:val="14"/>
                <w:szCs w:val="14"/>
              </w:rPr>
              <w:t>who</w:t>
            </w:r>
            <w:r w:rsidRPr="00904CFD">
              <w:rPr>
                <w:rFonts w:ascii="Georgia" w:hAnsi="Georgia"/>
                <w:spacing w:val="-7"/>
                <w:sz w:val="14"/>
                <w:szCs w:val="14"/>
              </w:rPr>
              <w:t xml:space="preserve"> </w:t>
            </w:r>
            <w:r w:rsidRPr="00904CFD">
              <w:rPr>
                <w:rFonts w:ascii="Georgia" w:hAnsi="Georgia"/>
                <w:sz w:val="14"/>
                <w:szCs w:val="14"/>
              </w:rPr>
              <w:t>have</w:t>
            </w:r>
            <w:r w:rsidRPr="00904CFD">
              <w:rPr>
                <w:rFonts w:ascii="Georgia" w:hAnsi="Georgia"/>
                <w:spacing w:val="-7"/>
                <w:sz w:val="14"/>
                <w:szCs w:val="14"/>
              </w:rPr>
              <w:t xml:space="preserve"> </w:t>
            </w:r>
            <w:r w:rsidRPr="00904CFD">
              <w:rPr>
                <w:rFonts w:ascii="Georgia" w:hAnsi="Georgia"/>
                <w:sz w:val="14"/>
                <w:szCs w:val="14"/>
              </w:rPr>
              <w:t>demonstrated</w:t>
            </w:r>
            <w:r w:rsidRPr="00904CFD">
              <w:rPr>
                <w:rFonts w:ascii="Georgia" w:hAnsi="Georgia"/>
                <w:spacing w:val="-7"/>
                <w:sz w:val="14"/>
                <w:szCs w:val="14"/>
              </w:rPr>
              <w:t xml:space="preserve"> </w:t>
            </w:r>
            <w:r w:rsidRPr="00904CFD">
              <w:rPr>
                <w:rFonts w:ascii="Georgia" w:hAnsi="Georgia"/>
                <w:sz w:val="14"/>
                <w:szCs w:val="14"/>
              </w:rPr>
              <w:t>pacemaker</w:t>
            </w:r>
            <w:r w:rsidRPr="00904CFD">
              <w:rPr>
                <w:rFonts w:ascii="Georgia" w:hAnsi="Georgia"/>
                <w:spacing w:val="40"/>
                <w:sz w:val="14"/>
                <w:szCs w:val="14"/>
              </w:rPr>
              <w:t xml:space="preserve"> </w:t>
            </w:r>
            <w:r w:rsidRPr="00904CFD">
              <w:rPr>
                <w:rFonts w:ascii="Georgia" w:hAnsi="Georgia"/>
                <w:sz w:val="14"/>
                <w:szCs w:val="14"/>
              </w:rPr>
              <w:t xml:space="preserve">syndrome, </w:t>
            </w:r>
            <w:proofErr w:type="gramStart"/>
            <w:r w:rsidRPr="00904CFD">
              <w:rPr>
                <w:rFonts w:ascii="Georgia" w:hAnsi="Georgia"/>
                <w:sz w:val="14"/>
                <w:szCs w:val="14"/>
              </w:rPr>
              <w:t>have</w:t>
            </w:r>
            <w:proofErr w:type="gramEnd"/>
            <w:r w:rsidRPr="00904CFD">
              <w:rPr>
                <w:rFonts w:ascii="Georgia" w:hAnsi="Georgia"/>
                <w:sz w:val="14"/>
                <w:szCs w:val="14"/>
              </w:rPr>
              <w:t xml:space="preserve"> retrograde VA conduction, or suffer a drop in</w:t>
            </w:r>
            <w:r w:rsidRPr="00904CFD">
              <w:rPr>
                <w:rFonts w:ascii="Georgia" w:hAnsi="Georgia"/>
                <w:spacing w:val="40"/>
                <w:sz w:val="14"/>
                <w:szCs w:val="14"/>
              </w:rPr>
              <w:t xml:space="preserve"> </w:t>
            </w:r>
            <w:r w:rsidRPr="00904CFD">
              <w:rPr>
                <w:rFonts w:ascii="Georgia" w:hAnsi="Georgia"/>
                <w:sz w:val="14"/>
                <w:szCs w:val="14"/>
              </w:rPr>
              <w:t>arterial blood pressure with the onset of ventricular pacing.</w:t>
            </w:r>
          </w:p>
          <w:p w14:paraId="624D237F" w14:textId="77777777" w:rsidR="0013042D" w:rsidRPr="00904CFD" w:rsidRDefault="0013042D" w:rsidP="00310754">
            <w:pPr>
              <w:rPr>
                <w:rFonts w:ascii="Georgia" w:hAnsi="Georgia"/>
                <w:sz w:val="14"/>
                <w:szCs w:val="14"/>
              </w:rPr>
            </w:pPr>
          </w:p>
        </w:tc>
        <w:tc>
          <w:tcPr>
            <w:tcW w:w="5419" w:type="dxa"/>
          </w:tcPr>
          <w:p w14:paraId="44579C6C" w14:textId="77777777" w:rsidR="0013042D" w:rsidRPr="00904CFD" w:rsidRDefault="0013042D" w:rsidP="0013042D">
            <w:pPr>
              <w:pStyle w:val="ListParagraph"/>
              <w:widowControl w:val="0"/>
              <w:numPr>
                <w:ilvl w:val="0"/>
                <w:numId w:val="11"/>
              </w:numPr>
              <w:autoSpaceDE w:val="0"/>
              <w:autoSpaceDN w:val="0"/>
              <w:spacing w:line="252" w:lineRule="auto"/>
              <w:ind w:left="346" w:right="477"/>
              <w:rPr>
                <w:rFonts w:ascii="Georgia" w:hAnsi="Georgia"/>
                <w:sz w:val="14"/>
                <w:szCs w:val="14"/>
              </w:rPr>
            </w:pPr>
            <w:r w:rsidRPr="00904CFD">
              <w:rPr>
                <w:rFonts w:ascii="Georgia" w:hAnsi="Georgia"/>
                <w:sz w:val="14"/>
                <w:szCs w:val="14"/>
              </w:rPr>
              <w:t>Programming</w:t>
            </w:r>
            <w:r w:rsidRPr="00904CFD">
              <w:rPr>
                <w:rFonts w:ascii="Georgia" w:hAnsi="Georgia"/>
                <w:spacing w:val="-6"/>
                <w:sz w:val="14"/>
                <w:szCs w:val="14"/>
              </w:rPr>
              <w:t xml:space="preserve"> </w:t>
            </w:r>
            <w:r w:rsidRPr="00904CFD">
              <w:rPr>
                <w:rFonts w:ascii="Georgia" w:hAnsi="Georgia"/>
                <w:sz w:val="14"/>
                <w:szCs w:val="14"/>
              </w:rPr>
              <w:t>of</w:t>
            </w:r>
            <w:r w:rsidRPr="00904CFD">
              <w:rPr>
                <w:rFonts w:ascii="Georgia" w:hAnsi="Georgia"/>
                <w:spacing w:val="-6"/>
                <w:sz w:val="14"/>
                <w:szCs w:val="14"/>
              </w:rPr>
              <w:t xml:space="preserve"> </w:t>
            </w:r>
            <w:r w:rsidRPr="00904CFD">
              <w:rPr>
                <w:rFonts w:ascii="Georgia" w:hAnsi="Georgia"/>
                <w:sz w:val="14"/>
                <w:szCs w:val="14"/>
              </w:rPr>
              <w:t>rate-responsive</w:t>
            </w:r>
            <w:r w:rsidRPr="00904CFD">
              <w:rPr>
                <w:rFonts w:ascii="Georgia" w:hAnsi="Georgia"/>
                <w:spacing w:val="-7"/>
                <w:sz w:val="14"/>
                <w:szCs w:val="14"/>
              </w:rPr>
              <w:t xml:space="preserve"> </w:t>
            </w:r>
            <w:r w:rsidRPr="00904CFD">
              <w:rPr>
                <w:rFonts w:ascii="Georgia" w:hAnsi="Georgia"/>
                <w:sz w:val="14"/>
                <w:szCs w:val="14"/>
              </w:rPr>
              <w:t>pacing</w:t>
            </w:r>
            <w:r w:rsidRPr="00904CFD">
              <w:rPr>
                <w:rFonts w:ascii="Georgia" w:hAnsi="Georgia"/>
                <w:spacing w:val="-7"/>
                <w:sz w:val="14"/>
                <w:szCs w:val="14"/>
              </w:rPr>
              <w:t xml:space="preserve"> </w:t>
            </w:r>
            <w:r w:rsidRPr="00904CFD">
              <w:rPr>
                <w:rFonts w:ascii="Georgia" w:hAnsi="Georgia"/>
                <w:sz w:val="14"/>
                <w:szCs w:val="14"/>
              </w:rPr>
              <w:t>is</w:t>
            </w:r>
            <w:r w:rsidRPr="00904CFD">
              <w:rPr>
                <w:rFonts w:ascii="Georgia" w:hAnsi="Georgia"/>
                <w:spacing w:val="-6"/>
                <w:sz w:val="14"/>
                <w:szCs w:val="14"/>
              </w:rPr>
              <w:t xml:space="preserve"> </w:t>
            </w:r>
            <w:r w:rsidRPr="00904CFD">
              <w:rPr>
                <w:rFonts w:ascii="Georgia" w:hAnsi="Georgia"/>
                <w:sz w:val="14"/>
                <w:szCs w:val="14"/>
              </w:rPr>
              <w:t>contraindicated</w:t>
            </w:r>
            <w:r w:rsidRPr="00904CFD">
              <w:rPr>
                <w:rFonts w:ascii="Georgia" w:hAnsi="Georgia"/>
                <w:spacing w:val="-6"/>
                <w:sz w:val="14"/>
                <w:szCs w:val="14"/>
              </w:rPr>
              <w:t xml:space="preserve"> </w:t>
            </w:r>
            <w:r w:rsidRPr="00904CFD">
              <w:rPr>
                <w:rFonts w:ascii="Georgia" w:hAnsi="Georgia"/>
                <w:sz w:val="14"/>
                <w:szCs w:val="14"/>
              </w:rPr>
              <w:t>in</w:t>
            </w:r>
            <w:r w:rsidRPr="00904CFD">
              <w:rPr>
                <w:rFonts w:ascii="Georgia" w:hAnsi="Georgia"/>
                <w:spacing w:val="40"/>
                <w:sz w:val="14"/>
                <w:szCs w:val="14"/>
              </w:rPr>
              <w:t xml:space="preserve"> </w:t>
            </w:r>
            <w:r w:rsidRPr="00904CFD">
              <w:rPr>
                <w:rFonts w:ascii="Georgia" w:hAnsi="Georgia"/>
                <w:sz w:val="14"/>
                <w:szCs w:val="14"/>
              </w:rPr>
              <w:t>patients with intolerance of high sensor driven rates.</w:t>
            </w:r>
          </w:p>
          <w:p w14:paraId="7018BA8A" w14:textId="77777777" w:rsidR="0013042D" w:rsidRPr="00904CFD" w:rsidRDefault="0013042D" w:rsidP="00310754">
            <w:pPr>
              <w:pStyle w:val="ListParagraph"/>
              <w:widowControl w:val="0"/>
              <w:autoSpaceDE w:val="0"/>
              <w:autoSpaceDN w:val="0"/>
              <w:spacing w:line="252" w:lineRule="auto"/>
              <w:ind w:left="346" w:right="17"/>
              <w:rPr>
                <w:rFonts w:ascii="Georgia" w:hAnsi="Georgia"/>
                <w:sz w:val="14"/>
                <w:szCs w:val="14"/>
              </w:rPr>
            </w:pPr>
          </w:p>
          <w:p w14:paraId="7FB94221" w14:textId="77777777" w:rsidR="0013042D" w:rsidRPr="00904CFD" w:rsidRDefault="0013042D" w:rsidP="0013042D">
            <w:pPr>
              <w:pStyle w:val="ListParagraph"/>
              <w:widowControl w:val="0"/>
              <w:numPr>
                <w:ilvl w:val="0"/>
                <w:numId w:val="11"/>
              </w:numPr>
              <w:autoSpaceDE w:val="0"/>
              <w:autoSpaceDN w:val="0"/>
              <w:spacing w:line="252" w:lineRule="auto"/>
              <w:ind w:left="346" w:right="17" w:hanging="346"/>
              <w:rPr>
                <w:rFonts w:ascii="Georgia" w:hAnsi="Georgia"/>
                <w:sz w:val="14"/>
                <w:szCs w:val="14"/>
              </w:rPr>
            </w:pPr>
            <w:r w:rsidRPr="00904CFD">
              <w:rPr>
                <w:rFonts w:ascii="Georgia" w:hAnsi="Georgia"/>
                <w:sz w:val="14"/>
                <w:szCs w:val="14"/>
              </w:rPr>
              <w:t>Use</w:t>
            </w:r>
            <w:r w:rsidRPr="00904CFD">
              <w:rPr>
                <w:rFonts w:ascii="Georgia" w:hAnsi="Georgia"/>
                <w:spacing w:val="-5"/>
                <w:sz w:val="14"/>
                <w:szCs w:val="14"/>
              </w:rPr>
              <w:t xml:space="preserve"> </w:t>
            </w:r>
            <w:r w:rsidRPr="00904CFD">
              <w:rPr>
                <w:rFonts w:ascii="Georgia" w:hAnsi="Georgia"/>
                <w:sz w:val="14"/>
                <w:szCs w:val="14"/>
              </w:rPr>
              <w:t>is</w:t>
            </w:r>
            <w:r w:rsidRPr="00904CFD">
              <w:rPr>
                <w:rFonts w:ascii="Georgia" w:hAnsi="Georgia"/>
                <w:spacing w:val="-4"/>
                <w:sz w:val="14"/>
                <w:szCs w:val="14"/>
              </w:rPr>
              <w:t xml:space="preserve"> </w:t>
            </w:r>
            <w:r w:rsidRPr="00904CFD">
              <w:rPr>
                <w:rFonts w:ascii="Georgia" w:hAnsi="Georgia"/>
                <w:sz w:val="14"/>
                <w:szCs w:val="14"/>
              </w:rPr>
              <w:t>contraindicated</w:t>
            </w:r>
            <w:r w:rsidRPr="00904CFD">
              <w:rPr>
                <w:rFonts w:ascii="Georgia" w:hAnsi="Georgia"/>
                <w:spacing w:val="-4"/>
                <w:sz w:val="14"/>
                <w:szCs w:val="14"/>
              </w:rPr>
              <w:t xml:space="preserve"> </w:t>
            </w:r>
            <w:r w:rsidRPr="00904CFD">
              <w:rPr>
                <w:rFonts w:ascii="Georgia" w:hAnsi="Georgia"/>
                <w:sz w:val="14"/>
                <w:szCs w:val="14"/>
              </w:rPr>
              <w:t>in</w:t>
            </w:r>
            <w:r w:rsidRPr="00904CFD">
              <w:rPr>
                <w:rFonts w:ascii="Georgia" w:hAnsi="Georgia"/>
                <w:spacing w:val="-4"/>
                <w:sz w:val="14"/>
                <w:szCs w:val="14"/>
              </w:rPr>
              <w:t xml:space="preserve"> </w:t>
            </w:r>
            <w:r w:rsidRPr="00904CFD">
              <w:rPr>
                <w:rFonts w:ascii="Georgia" w:hAnsi="Georgia"/>
                <w:sz w:val="14"/>
                <w:szCs w:val="14"/>
              </w:rPr>
              <w:t>patients</w:t>
            </w:r>
            <w:r w:rsidRPr="00904CFD">
              <w:rPr>
                <w:rFonts w:ascii="Georgia" w:hAnsi="Georgia"/>
                <w:spacing w:val="-4"/>
                <w:sz w:val="14"/>
                <w:szCs w:val="14"/>
              </w:rPr>
              <w:t xml:space="preserve"> </w:t>
            </w:r>
            <w:r w:rsidRPr="00904CFD">
              <w:rPr>
                <w:rFonts w:ascii="Georgia" w:hAnsi="Georgia"/>
                <w:sz w:val="14"/>
                <w:szCs w:val="14"/>
              </w:rPr>
              <w:t>with</w:t>
            </w:r>
            <w:r w:rsidRPr="00904CFD">
              <w:rPr>
                <w:rFonts w:ascii="Georgia" w:hAnsi="Georgia"/>
                <w:spacing w:val="-4"/>
                <w:sz w:val="14"/>
                <w:szCs w:val="14"/>
              </w:rPr>
              <w:t xml:space="preserve"> </w:t>
            </w:r>
            <w:r w:rsidRPr="00904CFD">
              <w:rPr>
                <w:rFonts w:ascii="Georgia" w:hAnsi="Georgia"/>
                <w:sz w:val="14"/>
                <w:szCs w:val="14"/>
              </w:rPr>
              <w:t>an</w:t>
            </w:r>
            <w:r w:rsidRPr="00904CFD">
              <w:rPr>
                <w:rFonts w:ascii="Georgia" w:hAnsi="Georgia"/>
                <w:spacing w:val="-4"/>
                <w:sz w:val="14"/>
                <w:szCs w:val="14"/>
              </w:rPr>
              <w:t xml:space="preserve"> </w:t>
            </w:r>
            <w:r w:rsidRPr="00904CFD">
              <w:rPr>
                <w:rFonts w:ascii="Georgia" w:hAnsi="Georgia"/>
                <w:sz w:val="14"/>
                <w:szCs w:val="14"/>
              </w:rPr>
              <w:t>implanted</w:t>
            </w:r>
            <w:r w:rsidRPr="00904CFD">
              <w:rPr>
                <w:rFonts w:ascii="Georgia" w:hAnsi="Georgia"/>
                <w:spacing w:val="-4"/>
                <w:sz w:val="14"/>
                <w:szCs w:val="14"/>
              </w:rPr>
              <w:t xml:space="preserve"> </w:t>
            </w:r>
            <w:r w:rsidRPr="00904CFD">
              <w:rPr>
                <w:rFonts w:ascii="Georgia" w:hAnsi="Georgia"/>
                <w:sz w:val="14"/>
                <w:szCs w:val="14"/>
              </w:rPr>
              <w:t>vena</w:t>
            </w:r>
            <w:r w:rsidRPr="00904CFD">
              <w:rPr>
                <w:rFonts w:ascii="Georgia" w:hAnsi="Georgia"/>
                <w:spacing w:val="-4"/>
                <w:sz w:val="14"/>
                <w:szCs w:val="14"/>
              </w:rPr>
              <w:t xml:space="preserve"> </w:t>
            </w:r>
            <w:r w:rsidRPr="00904CFD">
              <w:rPr>
                <w:rFonts w:ascii="Georgia" w:hAnsi="Georgia"/>
                <w:sz w:val="14"/>
                <w:szCs w:val="14"/>
              </w:rPr>
              <w:t>cava</w:t>
            </w:r>
            <w:r w:rsidRPr="00904CFD">
              <w:rPr>
                <w:rFonts w:ascii="Georgia" w:hAnsi="Georgia"/>
                <w:spacing w:val="-4"/>
                <w:sz w:val="14"/>
                <w:szCs w:val="14"/>
              </w:rPr>
              <w:t xml:space="preserve"> </w:t>
            </w:r>
            <w:r w:rsidRPr="00904CFD">
              <w:rPr>
                <w:rFonts w:ascii="Georgia" w:hAnsi="Georgia"/>
                <w:sz w:val="14"/>
                <w:szCs w:val="14"/>
              </w:rPr>
              <w:t>filter</w:t>
            </w:r>
            <w:r w:rsidRPr="00904CFD">
              <w:rPr>
                <w:rFonts w:ascii="Georgia" w:hAnsi="Georgia"/>
                <w:spacing w:val="40"/>
                <w:sz w:val="14"/>
                <w:szCs w:val="14"/>
              </w:rPr>
              <w:t xml:space="preserve"> </w:t>
            </w:r>
            <w:r w:rsidRPr="00904CFD">
              <w:rPr>
                <w:rFonts w:ascii="Georgia" w:hAnsi="Georgia"/>
                <w:sz w:val="14"/>
                <w:szCs w:val="14"/>
              </w:rPr>
              <w:t>or mechanical tricuspid valve because of interference between</w:t>
            </w:r>
            <w:r w:rsidRPr="00904CFD">
              <w:rPr>
                <w:rFonts w:ascii="Georgia" w:hAnsi="Georgia"/>
                <w:spacing w:val="40"/>
                <w:sz w:val="14"/>
                <w:szCs w:val="14"/>
              </w:rPr>
              <w:t xml:space="preserve"> </w:t>
            </w:r>
            <w:r w:rsidRPr="00904CFD">
              <w:rPr>
                <w:rFonts w:ascii="Georgia" w:hAnsi="Georgia"/>
                <w:sz w:val="14"/>
                <w:szCs w:val="14"/>
              </w:rPr>
              <w:t>these devices and the delivery system during implantation.</w:t>
            </w:r>
          </w:p>
          <w:p w14:paraId="012AF1E4" w14:textId="77777777" w:rsidR="0013042D" w:rsidRPr="00904CFD" w:rsidRDefault="0013042D" w:rsidP="00310754">
            <w:pPr>
              <w:pStyle w:val="ListParagraph"/>
              <w:widowControl w:val="0"/>
              <w:autoSpaceDE w:val="0"/>
              <w:autoSpaceDN w:val="0"/>
              <w:spacing w:line="252" w:lineRule="auto"/>
              <w:ind w:left="346"/>
              <w:rPr>
                <w:rFonts w:ascii="Georgia" w:hAnsi="Georgia"/>
                <w:sz w:val="14"/>
                <w:szCs w:val="14"/>
              </w:rPr>
            </w:pPr>
          </w:p>
          <w:p w14:paraId="678E5BB7" w14:textId="77777777" w:rsidR="0013042D" w:rsidRPr="00904CFD" w:rsidRDefault="0013042D" w:rsidP="0013042D">
            <w:pPr>
              <w:pStyle w:val="ListParagraph"/>
              <w:widowControl w:val="0"/>
              <w:numPr>
                <w:ilvl w:val="0"/>
                <w:numId w:val="11"/>
              </w:numPr>
              <w:autoSpaceDE w:val="0"/>
              <w:autoSpaceDN w:val="0"/>
              <w:spacing w:line="252" w:lineRule="auto"/>
              <w:ind w:left="346"/>
              <w:rPr>
                <w:rFonts w:ascii="Georgia" w:hAnsi="Georgia"/>
                <w:sz w:val="14"/>
                <w:szCs w:val="14"/>
              </w:rPr>
            </w:pPr>
            <w:r w:rsidRPr="00904CFD">
              <w:rPr>
                <w:rFonts w:ascii="Georgia" w:hAnsi="Georgia"/>
                <w:sz w:val="14"/>
                <w:szCs w:val="14"/>
              </w:rPr>
              <w:t>Persons</w:t>
            </w:r>
            <w:r w:rsidRPr="00904CFD">
              <w:rPr>
                <w:rFonts w:ascii="Georgia" w:hAnsi="Georgia"/>
                <w:spacing w:val="-3"/>
                <w:sz w:val="14"/>
                <w:szCs w:val="14"/>
              </w:rPr>
              <w:t xml:space="preserve"> </w:t>
            </w:r>
            <w:r w:rsidRPr="00904CFD">
              <w:rPr>
                <w:rFonts w:ascii="Georgia" w:hAnsi="Georgia"/>
                <w:sz w:val="14"/>
                <w:szCs w:val="14"/>
              </w:rPr>
              <w:t>with</w:t>
            </w:r>
            <w:r w:rsidRPr="00904CFD">
              <w:rPr>
                <w:rFonts w:ascii="Georgia" w:hAnsi="Georgia"/>
                <w:spacing w:val="-6"/>
                <w:sz w:val="14"/>
                <w:szCs w:val="14"/>
              </w:rPr>
              <w:t xml:space="preserve"> </w:t>
            </w:r>
            <w:r w:rsidRPr="00904CFD">
              <w:rPr>
                <w:rFonts w:ascii="Georgia" w:hAnsi="Georgia"/>
                <w:sz w:val="14"/>
                <w:szCs w:val="14"/>
              </w:rPr>
              <w:t>known</w:t>
            </w:r>
            <w:r w:rsidRPr="00904CFD">
              <w:rPr>
                <w:rFonts w:ascii="Georgia" w:hAnsi="Georgia"/>
                <w:spacing w:val="-4"/>
                <w:sz w:val="14"/>
                <w:szCs w:val="14"/>
              </w:rPr>
              <w:t xml:space="preserve"> </w:t>
            </w:r>
            <w:r w:rsidRPr="00904CFD">
              <w:rPr>
                <w:rFonts w:ascii="Georgia" w:hAnsi="Georgia"/>
                <w:sz w:val="14"/>
                <w:szCs w:val="14"/>
              </w:rPr>
              <w:t>history</w:t>
            </w:r>
            <w:r w:rsidRPr="00904CFD">
              <w:rPr>
                <w:rFonts w:ascii="Georgia" w:hAnsi="Georgia"/>
                <w:spacing w:val="-3"/>
                <w:sz w:val="14"/>
                <w:szCs w:val="14"/>
              </w:rPr>
              <w:t xml:space="preserve"> </w:t>
            </w:r>
            <w:r w:rsidRPr="00904CFD">
              <w:rPr>
                <w:rFonts w:ascii="Georgia" w:hAnsi="Georgia"/>
                <w:sz w:val="14"/>
                <w:szCs w:val="14"/>
              </w:rPr>
              <w:t>of</w:t>
            </w:r>
            <w:r w:rsidRPr="00904CFD">
              <w:rPr>
                <w:rFonts w:ascii="Georgia" w:hAnsi="Georgia"/>
                <w:spacing w:val="-4"/>
                <w:sz w:val="14"/>
                <w:szCs w:val="14"/>
              </w:rPr>
              <w:t xml:space="preserve"> </w:t>
            </w:r>
            <w:r w:rsidRPr="00904CFD">
              <w:rPr>
                <w:rFonts w:ascii="Georgia" w:hAnsi="Georgia"/>
                <w:sz w:val="14"/>
                <w:szCs w:val="14"/>
              </w:rPr>
              <w:t>allergies</w:t>
            </w:r>
            <w:r w:rsidRPr="00904CFD">
              <w:rPr>
                <w:rFonts w:ascii="Georgia" w:hAnsi="Georgia"/>
                <w:spacing w:val="-3"/>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any</w:t>
            </w:r>
            <w:r w:rsidRPr="00904CFD">
              <w:rPr>
                <w:rFonts w:ascii="Georgia" w:hAnsi="Georgia"/>
                <w:spacing w:val="-3"/>
                <w:sz w:val="14"/>
                <w:szCs w:val="14"/>
              </w:rPr>
              <w:t xml:space="preserve"> </w:t>
            </w:r>
            <w:r w:rsidRPr="00904CFD">
              <w:rPr>
                <w:rFonts w:ascii="Georgia" w:hAnsi="Georgia"/>
                <w:sz w:val="14"/>
                <w:szCs w:val="14"/>
              </w:rPr>
              <w:t>of</w:t>
            </w:r>
            <w:r w:rsidRPr="00904CFD">
              <w:rPr>
                <w:rFonts w:ascii="Georgia" w:hAnsi="Georgia"/>
                <w:spacing w:val="-4"/>
                <w:sz w:val="14"/>
                <w:szCs w:val="14"/>
              </w:rPr>
              <w:t xml:space="preserve"> </w:t>
            </w:r>
            <w:r w:rsidRPr="00904CFD">
              <w:rPr>
                <w:rFonts w:ascii="Georgia" w:hAnsi="Georgia"/>
                <w:sz w:val="14"/>
                <w:szCs w:val="14"/>
              </w:rPr>
              <w:t>the</w:t>
            </w:r>
            <w:r w:rsidRPr="00904CFD">
              <w:rPr>
                <w:rFonts w:ascii="Georgia" w:hAnsi="Georgia"/>
                <w:spacing w:val="-5"/>
                <w:sz w:val="14"/>
                <w:szCs w:val="14"/>
              </w:rPr>
              <w:t xml:space="preserve"> </w:t>
            </w:r>
            <w:r w:rsidRPr="00904CFD">
              <w:rPr>
                <w:rFonts w:ascii="Georgia" w:hAnsi="Georgia"/>
                <w:sz w:val="14"/>
                <w:szCs w:val="14"/>
              </w:rPr>
              <w:t>components</w:t>
            </w:r>
            <w:r w:rsidRPr="00904CFD">
              <w:rPr>
                <w:rFonts w:ascii="Georgia" w:hAnsi="Georgia"/>
                <w:spacing w:val="-3"/>
                <w:sz w:val="14"/>
                <w:szCs w:val="14"/>
              </w:rPr>
              <w:t xml:space="preserve"> </w:t>
            </w:r>
            <w:r w:rsidRPr="00904CFD">
              <w:rPr>
                <w:rFonts w:ascii="Georgia" w:hAnsi="Georgia"/>
                <w:sz w:val="14"/>
                <w:szCs w:val="14"/>
              </w:rPr>
              <w:t>of</w:t>
            </w:r>
            <w:r w:rsidRPr="00904CFD">
              <w:rPr>
                <w:rFonts w:ascii="Georgia" w:hAnsi="Georgia"/>
                <w:spacing w:val="40"/>
                <w:sz w:val="14"/>
                <w:szCs w:val="14"/>
              </w:rPr>
              <w:t xml:space="preserve"> </w:t>
            </w:r>
            <w:r w:rsidRPr="00904CFD">
              <w:rPr>
                <w:rFonts w:ascii="Georgia" w:hAnsi="Georgia"/>
                <w:sz w:val="14"/>
                <w:szCs w:val="14"/>
              </w:rPr>
              <w:t>this</w:t>
            </w:r>
            <w:r w:rsidRPr="00904CFD">
              <w:rPr>
                <w:rFonts w:ascii="Georgia" w:hAnsi="Georgia"/>
                <w:spacing w:val="-3"/>
                <w:sz w:val="14"/>
                <w:szCs w:val="14"/>
              </w:rPr>
              <w:t xml:space="preserve"> </w:t>
            </w:r>
            <w:r w:rsidRPr="00904CFD">
              <w:rPr>
                <w:rFonts w:ascii="Georgia" w:hAnsi="Georgia"/>
                <w:sz w:val="14"/>
                <w:szCs w:val="14"/>
              </w:rPr>
              <w:t>device</w:t>
            </w:r>
            <w:r w:rsidRPr="00904CFD">
              <w:rPr>
                <w:rFonts w:ascii="Georgia" w:hAnsi="Georgia"/>
                <w:spacing w:val="-5"/>
                <w:sz w:val="14"/>
                <w:szCs w:val="14"/>
              </w:rPr>
              <w:t xml:space="preserve"> </w:t>
            </w:r>
            <w:r w:rsidRPr="00904CFD">
              <w:rPr>
                <w:rFonts w:ascii="Georgia" w:hAnsi="Georgia"/>
                <w:sz w:val="14"/>
                <w:szCs w:val="14"/>
              </w:rPr>
              <w:t>may</w:t>
            </w:r>
            <w:r w:rsidRPr="00904CFD">
              <w:rPr>
                <w:rFonts w:ascii="Georgia" w:hAnsi="Georgia"/>
                <w:spacing w:val="-3"/>
                <w:sz w:val="14"/>
                <w:szCs w:val="14"/>
              </w:rPr>
              <w:t xml:space="preserve"> </w:t>
            </w:r>
            <w:r w:rsidRPr="00904CFD">
              <w:rPr>
                <w:rFonts w:ascii="Georgia" w:hAnsi="Georgia"/>
                <w:sz w:val="14"/>
                <w:szCs w:val="14"/>
              </w:rPr>
              <w:t>suffer</w:t>
            </w:r>
            <w:r w:rsidRPr="00904CFD">
              <w:rPr>
                <w:rFonts w:ascii="Georgia" w:hAnsi="Georgia"/>
                <w:spacing w:val="-4"/>
                <w:sz w:val="14"/>
                <w:szCs w:val="14"/>
              </w:rPr>
              <w:t xml:space="preserve"> </w:t>
            </w:r>
            <w:r w:rsidRPr="00904CFD">
              <w:rPr>
                <w:rFonts w:ascii="Georgia" w:hAnsi="Georgia"/>
                <w:sz w:val="14"/>
                <w:szCs w:val="14"/>
              </w:rPr>
              <w:t>an</w:t>
            </w:r>
            <w:r w:rsidRPr="00904CFD">
              <w:rPr>
                <w:rFonts w:ascii="Georgia" w:hAnsi="Georgia"/>
                <w:spacing w:val="-4"/>
                <w:sz w:val="14"/>
                <w:szCs w:val="14"/>
              </w:rPr>
              <w:t xml:space="preserve"> </w:t>
            </w:r>
            <w:r w:rsidRPr="00904CFD">
              <w:rPr>
                <w:rFonts w:ascii="Georgia" w:hAnsi="Georgia"/>
                <w:sz w:val="14"/>
                <w:szCs w:val="14"/>
              </w:rPr>
              <w:t>allergic</w:t>
            </w:r>
            <w:r w:rsidRPr="00904CFD">
              <w:rPr>
                <w:rFonts w:ascii="Georgia" w:hAnsi="Georgia"/>
                <w:spacing w:val="-3"/>
                <w:sz w:val="14"/>
                <w:szCs w:val="14"/>
              </w:rPr>
              <w:t xml:space="preserve"> </w:t>
            </w:r>
            <w:r w:rsidRPr="00904CFD">
              <w:rPr>
                <w:rFonts w:ascii="Georgia" w:hAnsi="Georgia"/>
                <w:sz w:val="14"/>
                <w:szCs w:val="14"/>
              </w:rPr>
              <w:t>reaction</w:t>
            </w:r>
            <w:r w:rsidRPr="00904CFD">
              <w:rPr>
                <w:rFonts w:ascii="Georgia" w:hAnsi="Georgia"/>
                <w:spacing w:val="-4"/>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this</w:t>
            </w:r>
            <w:r w:rsidRPr="00904CFD">
              <w:rPr>
                <w:rFonts w:ascii="Georgia" w:hAnsi="Georgia"/>
                <w:spacing w:val="-3"/>
                <w:sz w:val="14"/>
                <w:szCs w:val="14"/>
              </w:rPr>
              <w:t xml:space="preserve"> </w:t>
            </w:r>
            <w:r w:rsidRPr="00904CFD">
              <w:rPr>
                <w:rFonts w:ascii="Georgia" w:hAnsi="Georgia"/>
                <w:sz w:val="14"/>
                <w:szCs w:val="14"/>
              </w:rPr>
              <w:t>device.</w:t>
            </w:r>
            <w:r w:rsidRPr="00904CFD">
              <w:rPr>
                <w:rFonts w:ascii="Georgia" w:hAnsi="Georgia"/>
                <w:spacing w:val="-4"/>
                <w:sz w:val="14"/>
                <w:szCs w:val="14"/>
              </w:rPr>
              <w:t xml:space="preserve"> </w:t>
            </w:r>
            <w:r w:rsidRPr="00904CFD">
              <w:rPr>
                <w:rFonts w:ascii="Georgia" w:hAnsi="Georgia"/>
                <w:sz w:val="14"/>
                <w:szCs w:val="14"/>
              </w:rPr>
              <w:t>Prior</w:t>
            </w:r>
            <w:r w:rsidRPr="00904CFD">
              <w:rPr>
                <w:rFonts w:ascii="Georgia" w:hAnsi="Georgia"/>
                <w:spacing w:val="-4"/>
                <w:sz w:val="14"/>
                <w:szCs w:val="14"/>
              </w:rPr>
              <w:t xml:space="preserve"> </w:t>
            </w:r>
            <w:r w:rsidRPr="00904CFD">
              <w:rPr>
                <w:rFonts w:ascii="Georgia" w:hAnsi="Georgia"/>
                <w:sz w:val="14"/>
                <w:szCs w:val="14"/>
              </w:rPr>
              <w:t>to</w:t>
            </w:r>
            <w:r w:rsidRPr="00904CFD">
              <w:rPr>
                <w:rFonts w:ascii="Georgia" w:hAnsi="Georgia"/>
                <w:spacing w:val="-4"/>
                <w:sz w:val="14"/>
                <w:szCs w:val="14"/>
              </w:rPr>
              <w:t xml:space="preserve"> </w:t>
            </w:r>
            <w:r w:rsidRPr="00904CFD">
              <w:rPr>
                <w:rFonts w:ascii="Georgia" w:hAnsi="Georgia"/>
                <w:sz w:val="14"/>
                <w:szCs w:val="14"/>
              </w:rPr>
              <w:t>use</w:t>
            </w:r>
            <w:r w:rsidRPr="00904CFD">
              <w:rPr>
                <w:rFonts w:ascii="Georgia" w:hAnsi="Georgia"/>
                <w:spacing w:val="40"/>
                <w:sz w:val="14"/>
                <w:szCs w:val="14"/>
              </w:rPr>
              <w:t xml:space="preserve"> </w:t>
            </w:r>
            <w:r w:rsidRPr="00904CFD">
              <w:rPr>
                <w:rFonts w:ascii="Georgia" w:hAnsi="Georgia"/>
                <w:sz w:val="14"/>
                <w:szCs w:val="14"/>
              </w:rPr>
              <w:t>on the patient, the patient should be counseled on the materials</w:t>
            </w:r>
            <w:r w:rsidRPr="00904CFD">
              <w:rPr>
                <w:rFonts w:ascii="Georgia" w:hAnsi="Georgia"/>
                <w:spacing w:val="40"/>
                <w:sz w:val="14"/>
                <w:szCs w:val="14"/>
              </w:rPr>
              <w:t xml:space="preserve"> </w:t>
            </w:r>
            <w:r w:rsidRPr="00904CFD">
              <w:rPr>
                <w:rFonts w:ascii="Georgia" w:hAnsi="Georgia"/>
                <w:sz w:val="14"/>
                <w:szCs w:val="14"/>
              </w:rPr>
              <w:t>(listed in the Product Materials section of the IFU) contained in the</w:t>
            </w:r>
            <w:r w:rsidRPr="00904CFD">
              <w:rPr>
                <w:rFonts w:ascii="Georgia" w:hAnsi="Georgia"/>
                <w:spacing w:val="40"/>
                <w:sz w:val="14"/>
                <w:szCs w:val="14"/>
              </w:rPr>
              <w:t xml:space="preserve"> </w:t>
            </w:r>
            <w:r w:rsidRPr="00904CFD">
              <w:rPr>
                <w:rFonts w:ascii="Georgia" w:hAnsi="Georgia"/>
                <w:sz w:val="14"/>
                <w:szCs w:val="14"/>
              </w:rPr>
              <w:t>device and a thorough history of allergies must be discussed.</w:t>
            </w:r>
          </w:p>
          <w:p w14:paraId="5B617BE8" w14:textId="77777777" w:rsidR="0013042D" w:rsidRPr="00904CFD" w:rsidRDefault="0013042D" w:rsidP="00310754">
            <w:pPr>
              <w:spacing w:line="252" w:lineRule="auto"/>
              <w:ind w:left="331" w:right="909"/>
              <w:rPr>
                <w:rFonts w:ascii="Georgia" w:hAnsi="Georgia"/>
                <w:b/>
                <w:sz w:val="14"/>
                <w:szCs w:val="14"/>
              </w:rPr>
            </w:pPr>
          </w:p>
          <w:p w14:paraId="45DB6552" w14:textId="77777777" w:rsidR="0013042D" w:rsidRPr="00904CFD" w:rsidRDefault="0013042D" w:rsidP="00310754">
            <w:pPr>
              <w:spacing w:line="252" w:lineRule="auto"/>
              <w:ind w:left="331"/>
              <w:rPr>
                <w:rFonts w:ascii="Georgia" w:hAnsi="Georgia"/>
                <w:sz w:val="14"/>
                <w:szCs w:val="14"/>
              </w:rPr>
            </w:pPr>
            <w:r w:rsidRPr="00904CFD">
              <w:rPr>
                <w:rFonts w:ascii="Georgia" w:hAnsi="Georgia"/>
                <w:b/>
                <w:sz w:val="14"/>
                <w:szCs w:val="14"/>
              </w:rPr>
              <w:t xml:space="preserve">Adverse Events: </w:t>
            </w:r>
            <w:r w:rsidRPr="00904CFD">
              <w:rPr>
                <w:rFonts w:ascii="Georgia" w:hAnsi="Georgia"/>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proofErr w:type="gramStart"/>
            <w:r w:rsidRPr="00904CFD">
              <w:rPr>
                <w:rFonts w:ascii="Georgia" w:hAnsi="Georgia"/>
                <w:sz w:val="14"/>
                <w:szCs w:val="14"/>
              </w:rPr>
              <w:t>complications;</w:t>
            </w:r>
            <w:proofErr w:type="gramEnd"/>
            <w:r w:rsidRPr="00904CFD">
              <w:rPr>
                <w:rFonts w:ascii="Georgia" w:hAnsi="Georgia"/>
                <w:sz w:val="14"/>
                <w:szCs w:val="14"/>
              </w:rPr>
              <w:t xml:space="preserve"> such as perforation, dissection, puncture, groin pain, Bleeding or hematoma, Thrombus formation, Thromboembolism, Air embolism, Local and systemic infection, Peripheral nerve damage. General surgery risks and complications from </w:t>
            </w:r>
            <w:proofErr w:type="gramStart"/>
            <w:r w:rsidRPr="00904CFD">
              <w:rPr>
                <w:rFonts w:ascii="Georgia" w:hAnsi="Georgia"/>
                <w:sz w:val="14"/>
                <w:szCs w:val="14"/>
              </w:rPr>
              <w:t>comorbidities;</w:t>
            </w:r>
            <w:proofErr w:type="gramEnd"/>
            <w:r w:rsidRPr="00904CFD">
              <w:rPr>
                <w:rFonts w:ascii="Georgia" w:hAnsi="Georgia"/>
                <w:sz w:val="14"/>
                <w:szCs w:val="14"/>
              </w:rPr>
              <w:t xml:space="preserve"> such as, dyspnea, respiratory failure, pneumonia, hypertension, cardiac failure, reaction to sedation, renal failure, anemia, and death.</w:t>
            </w:r>
          </w:p>
          <w:p w14:paraId="0CCAE62A" w14:textId="77777777" w:rsidR="0013042D" w:rsidRPr="00904CFD" w:rsidRDefault="0013042D" w:rsidP="00310754">
            <w:pPr>
              <w:spacing w:line="252" w:lineRule="auto"/>
              <w:ind w:left="332"/>
              <w:rPr>
                <w:rFonts w:ascii="Georgia" w:hAnsi="Georgia"/>
                <w:sz w:val="14"/>
                <w:szCs w:val="14"/>
              </w:rPr>
            </w:pPr>
          </w:p>
        </w:tc>
      </w:tr>
    </w:tbl>
    <w:p w14:paraId="1DC94FF0" w14:textId="77777777" w:rsidR="001F0ADD" w:rsidRDefault="001F0ADD" w:rsidP="003F4F5A">
      <w:pPr>
        <w:spacing w:after="0" w:line="240" w:lineRule="auto"/>
        <w:ind w:left="360"/>
        <w:rPr>
          <w:rFonts w:cstheme="minorHAnsi"/>
          <w:b/>
          <w:sz w:val="12"/>
          <w:szCs w:val="12"/>
        </w:rPr>
      </w:pPr>
    </w:p>
    <w:p w14:paraId="79184FA7" w14:textId="47171AE2" w:rsidR="005F4B29" w:rsidRPr="002E3FCF" w:rsidRDefault="005F4B29" w:rsidP="006E5156">
      <w:pPr>
        <w:shd w:val="clear" w:color="auto" w:fill="FFFFFF"/>
        <w:spacing w:after="0" w:line="240" w:lineRule="auto"/>
        <w:ind w:left="360" w:right="270"/>
        <w:rPr>
          <w:rFonts w:ascii="Georgia" w:eastAsia="Times New Roman" w:hAnsi="Georgia" w:cstheme="minorHAnsi"/>
          <w:color w:val="000000"/>
          <w:sz w:val="14"/>
          <w:szCs w:val="14"/>
        </w:rPr>
      </w:pPr>
      <w:r w:rsidRPr="002E3FCF">
        <w:rPr>
          <w:rFonts w:ascii="Georgia" w:eastAsia="Times New Roman" w:hAnsi="Georgia" w:cstheme="minorHAnsi"/>
          <w:b/>
          <w:bCs/>
          <w:color w:val="000000"/>
          <w:sz w:val="14"/>
          <w:szCs w:val="14"/>
        </w:rPr>
        <w:t>CAUTION:</w:t>
      </w:r>
      <w:r w:rsidRPr="002E3FCF">
        <w:rPr>
          <w:rFonts w:ascii="Georgia" w:eastAsia="Times New Roman" w:hAnsi="Georgia" w:cstheme="minorHAnsi"/>
          <w:color w:val="000000"/>
          <w:sz w:val="14"/>
          <w:szCs w:val="14"/>
        </w:rPr>
        <w:t xml:space="preserve"> </w:t>
      </w:r>
      <w:r w:rsidRPr="002E3FCF">
        <w:rPr>
          <w:rFonts w:ascii="Georgia" w:hAnsi="Georgia"/>
          <w:sz w:val="14"/>
          <w:szCs w:val="14"/>
        </w:rPr>
        <w:t xml:space="preserve">This product is intended for use by or under the direction of a physician. Prior to use, reference the Instructions for Use, inside the product carton (when available) or at </w:t>
      </w:r>
      <w:hyperlink r:id="rId12" w:history="1">
        <w:r w:rsidRPr="002E3FCF">
          <w:rPr>
            <w:rStyle w:val="Hyperlink"/>
            <w:rFonts w:ascii="Georgia" w:hAnsi="Georgia"/>
            <w:sz w:val="14"/>
            <w:szCs w:val="14"/>
          </w:rPr>
          <w:t>vascular.eifu.abbott</w:t>
        </w:r>
      </w:hyperlink>
      <w:hyperlink r:id="rId13" w:history="1">
        <w:r w:rsidRPr="002E3FCF">
          <w:rPr>
            <w:rStyle w:val="Hyperlink"/>
            <w:rFonts w:ascii="Georgia" w:hAnsi="Georgia"/>
            <w:sz w:val="14"/>
            <w:szCs w:val="14"/>
          </w:rPr>
          <w:t xml:space="preserve"> </w:t>
        </w:r>
      </w:hyperlink>
      <w:r w:rsidRPr="002E3FCF">
        <w:rPr>
          <w:rFonts w:ascii="Georgia" w:hAnsi="Georgia"/>
          <w:sz w:val="14"/>
          <w:szCs w:val="14"/>
        </w:rPr>
        <w:t xml:space="preserve">or at </w:t>
      </w:r>
      <w:hyperlink r:id="rId14" w:history="1">
        <w:r w:rsidRPr="002E3FCF">
          <w:rPr>
            <w:rStyle w:val="Hyperlink"/>
            <w:rFonts w:ascii="Georgia" w:hAnsi="Georgia"/>
            <w:sz w:val="14"/>
            <w:szCs w:val="14"/>
          </w:rPr>
          <w:t>manuals.eifu.abbott</w:t>
        </w:r>
      </w:hyperlink>
      <w:r w:rsidRPr="002E3FCF">
        <w:rPr>
          <w:rFonts w:ascii="Georgia" w:hAnsi="Georgia"/>
          <w:sz w:val="14"/>
          <w:szCs w:val="14"/>
        </w:rPr>
        <w:t xml:space="preserve"> for more detailed information on Indications, Contraindications, Warnings, Precautions and Adverse Events. This material is intended for use with healthcare professionals only</w:t>
      </w:r>
      <w:r w:rsidRPr="002E3FCF">
        <w:rPr>
          <w:sz w:val="14"/>
          <w:szCs w:val="14"/>
        </w:rPr>
        <w:t>.</w:t>
      </w:r>
    </w:p>
    <w:p w14:paraId="3E00EDF9" w14:textId="77777777" w:rsidR="005F4B29" w:rsidRPr="002E3FCF" w:rsidRDefault="005F4B29" w:rsidP="006E5156">
      <w:pPr>
        <w:spacing w:after="0" w:line="240" w:lineRule="auto"/>
        <w:ind w:left="360"/>
        <w:rPr>
          <w:rFonts w:cstheme="minorHAnsi"/>
          <w:b/>
          <w:sz w:val="14"/>
          <w:szCs w:val="14"/>
        </w:rPr>
      </w:pPr>
    </w:p>
    <w:p w14:paraId="48B6C187" w14:textId="77777777" w:rsidR="005F4B29" w:rsidRPr="002E3FCF" w:rsidRDefault="005F4B29" w:rsidP="006E5156">
      <w:pPr>
        <w:spacing w:after="0" w:line="240" w:lineRule="auto"/>
        <w:ind w:left="360"/>
        <w:rPr>
          <w:rFonts w:cstheme="minorHAnsi"/>
          <w:b/>
          <w:sz w:val="14"/>
          <w:szCs w:val="14"/>
        </w:rPr>
      </w:pPr>
    </w:p>
    <w:p w14:paraId="2C90AE51" w14:textId="339032FD" w:rsidR="00224628" w:rsidRPr="002E3FCF" w:rsidRDefault="00224628" w:rsidP="006E5156">
      <w:pPr>
        <w:spacing w:after="0" w:line="240" w:lineRule="auto"/>
        <w:ind w:left="360"/>
        <w:rPr>
          <w:rFonts w:ascii="Georgia" w:hAnsi="Georgia" w:cstheme="minorHAnsi"/>
          <w:color w:val="009CDE"/>
          <w:sz w:val="14"/>
          <w:szCs w:val="14"/>
        </w:rPr>
      </w:pPr>
      <w:r w:rsidRPr="002E3FCF">
        <w:rPr>
          <w:rFonts w:ascii="Georgia" w:hAnsi="Georgia" w:cstheme="minorHAnsi"/>
          <w:b/>
          <w:sz w:val="14"/>
          <w:szCs w:val="14"/>
        </w:rPr>
        <w:t>References:</w:t>
      </w:r>
    </w:p>
    <w:p w14:paraId="457C2FAB" w14:textId="77777777" w:rsidR="00224628" w:rsidRPr="002E3FCF" w:rsidRDefault="00224628" w:rsidP="006E5156">
      <w:pPr>
        <w:pStyle w:val="ListParagraph"/>
        <w:numPr>
          <w:ilvl w:val="0"/>
          <w:numId w:val="10"/>
        </w:numPr>
        <w:spacing w:after="0" w:line="240" w:lineRule="auto"/>
        <w:ind w:right="630"/>
        <w:rPr>
          <w:rStyle w:val="Hyperlink"/>
          <w:rFonts w:ascii="Georgia" w:hAnsi="Georgia"/>
          <w:color w:val="auto"/>
          <w:sz w:val="14"/>
          <w:szCs w:val="14"/>
          <w:u w:val="none"/>
        </w:rPr>
      </w:pPr>
      <w:r w:rsidRPr="002E3FCF">
        <w:rPr>
          <w:rFonts w:ascii="Georgia" w:hAnsi="Georgia"/>
          <w:sz w:val="14"/>
          <w:szCs w:val="14"/>
        </w:rPr>
        <w:t xml:space="preserve">National Coverage Determination Leadless Pacemakers 20.8.4: </w:t>
      </w:r>
      <w:hyperlink r:id="rId15" w:history="1">
        <w:r w:rsidRPr="002E3FCF">
          <w:rPr>
            <w:rStyle w:val="Hyperlink"/>
            <w:rFonts w:ascii="Georgia" w:hAnsi="Georgia"/>
            <w:sz w:val="14"/>
            <w:szCs w:val="14"/>
          </w:rPr>
          <w:t>NCD - Leadless Pacemakers (20.8.4) (cms.gov)</w:t>
        </w:r>
      </w:hyperlink>
    </w:p>
    <w:p w14:paraId="483D8F95" w14:textId="77777777" w:rsidR="00224628" w:rsidRPr="00B42B01" w:rsidRDefault="00224628" w:rsidP="006E5156">
      <w:pPr>
        <w:pStyle w:val="ListParagraph"/>
        <w:numPr>
          <w:ilvl w:val="0"/>
          <w:numId w:val="10"/>
        </w:numPr>
        <w:autoSpaceDE w:val="0"/>
        <w:autoSpaceDN w:val="0"/>
        <w:adjustRightInd w:val="0"/>
        <w:spacing w:after="0" w:line="240" w:lineRule="auto"/>
        <w:rPr>
          <w:rFonts w:ascii="Georgia" w:hAnsi="Georgia" w:cstheme="minorHAnsi"/>
          <w:color w:val="000000"/>
          <w:sz w:val="14"/>
          <w:szCs w:val="14"/>
        </w:rPr>
      </w:pPr>
      <w:r w:rsidRPr="00B42B01">
        <w:rPr>
          <w:rStyle w:val="ui-provider"/>
          <w:rFonts w:ascii="Georgia" w:hAnsi="Georgia"/>
          <w:sz w:val="14"/>
          <w:szCs w:val="14"/>
        </w:rPr>
        <w:t xml:space="preserve">Medicare Claims Processing Manual, Chapter 32, Section 380 - Leadless Pacemakers: </w:t>
      </w:r>
      <w:hyperlink r:id="rId16" w:history="1">
        <w:r w:rsidRPr="00B42B01">
          <w:rPr>
            <w:rFonts w:ascii="Georgia" w:hAnsi="Georgia"/>
            <w:color w:val="0000FF"/>
            <w:sz w:val="14"/>
            <w:szCs w:val="14"/>
            <w:u w:val="single"/>
          </w:rPr>
          <w:t>Medicare Claims Processing Manual (cms.gov)</w:t>
        </w:r>
      </w:hyperlink>
    </w:p>
    <w:p w14:paraId="7CBA2682" w14:textId="77777777" w:rsidR="00224628" w:rsidRPr="00B42B01" w:rsidRDefault="00224628" w:rsidP="006E5156">
      <w:pPr>
        <w:pStyle w:val="ListParagraph"/>
        <w:numPr>
          <w:ilvl w:val="0"/>
          <w:numId w:val="10"/>
        </w:numPr>
        <w:autoSpaceDE w:val="0"/>
        <w:autoSpaceDN w:val="0"/>
        <w:adjustRightInd w:val="0"/>
        <w:spacing w:after="0" w:line="240" w:lineRule="auto"/>
        <w:rPr>
          <w:rFonts w:ascii="Georgia" w:hAnsi="Georgia" w:cstheme="minorHAnsi"/>
          <w:color w:val="000000"/>
          <w:sz w:val="14"/>
          <w:szCs w:val="14"/>
        </w:rPr>
      </w:pPr>
      <w:r w:rsidRPr="00B42B01">
        <w:rPr>
          <w:rFonts w:ascii="Georgia" w:hAnsi="Georgia"/>
          <w:sz w:val="14"/>
          <w:szCs w:val="14"/>
        </w:rPr>
        <w:t xml:space="preserve">CMS UB-04 Form: </w:t>
      </w:r>
      <w:hyperlink r:id="rId17" w:history="1">
        <w:r w:rsidRPr="00B42B01">
          <w:rPr>
            <w:rFonts w:ascii="Georgia" w:hAnsi="Georgia"/>
            <w:color w:val="0000FF"/>
            <w:sz w:val="14"/>
            <w:szCs w:val="14"/>
            <w:u w:val="single"/>
          </w:rPr>
          <w:t>Interactive UB-04 (palmettogba.com)</w:t>
        </w:r>
      </w:hyperlink>
    </w:p>
    <w:p w14:paraId="10A88C93" w14:textId="200745AD" w:rsidR="00A35C49" w:rsidRDefault="00A72EDC" w:rsidP="006E5156">
      <w:pPr>
        <w:pStyle w:val="ListParagraph"/>
        <w:numPr>
          <w:ilvl w:val="0"/>
          <w:numId w:val="10"/>
        </w:numPr>
        <w:autoSpaceDE w:val="0"/>
        <w:autoSpaceDN w:val="0"/>
        <w:adjustRightInd w:val="0"/>
        <w:spacing w:after="0" w:line="240" w:lineRule="auto"/>
        <w:rPr>
          <w:rFonts w:ascii="Georgia" w:hAnsi="Georgia" w:cstheme="minorHAnsi"/>
          <w:color w:val="000000"/>
          <w:sz w:val="14"/>
          <w:szCs w:val="14"/>
        </w:rPr>
      </w:pPr>
      <w:r w:rsidRPr="00B42B01">
        <w:rPr>
          <w:rFonts w:ascii="Georgia" w:hAnsi="Georgia" w:cstheme="minorHAnsi"/>
          <w:color w:val="000000"/>
          <w:sz w:val="14"/>
          <w:szCs w:val="14"/>
        </w:rPr>
        <w:t>2024 ICD-10-PCS</w:t>
      </w:r>
      <w:r w:rsidRPr="00B42B01">
        <w:rPr>
          <w:rFonts w:ascii="Georgia" w:hAnsi="Georgia" w:cstheme="minorHAnsi"/>
          <w:color w:val="000000"/>
          <w:sz w:val="14"/>
          <w:szCs w:val="14"/>
        </w:rPr>
        <w:t xml:space="preserve">. </w:t>
      </w:r>
      <w:hyperlink r:id="rId18" w:history="1">
        <w:r w:rsidR="00B42B01" w:rsidRPr="00B42B01">
          <w:rPr>
            <w:rStyle w:val="Hyperlink"/>
            <w:rFonts w:ascii="Georgia" w:hAnsi="Georgia" w:cstheme="minorHAnsi"/>
            <w:sz w:val="14"/>
            <w:szCs w:val="14"/>
          </w:rPr>
          <w:t>https://www.cms.gov/medicare/icd-10/2024-icd-10-pcs</w:t>
        </w:r>
      </w:hyperlink>
    </w:p>
    <w:p w14:paraId="752C183C" w14:textId="46903F92" w:rsidR="009F41A0" w:rsidRPr="00B42B01" w:rsidRDefault="009F41A0" w:rsidP="006E5156">
      <w:pPr>
        <w:pStyle w:val="ListParagraph"/>
        <w:numPr>
          <w:ilvl w:val="0"/>
          <w:numId w:val="10"/>
        </w:numPr>
        <w:autoSpaceDE w:val="0"/>
        <w:autoSpaceDN w:val="0"/>
        <w:adjustRightInd w:val="0"/>
        <w:spacing w:after="0" w:line="240" w:lineRule="auto"/>
        <w:rPr>
          <w:rFonts w:ascii="Georgia" w:hAnsi="Georgia" w:cstheme="minorHAnsi"/>
          <w:color w:val="000000"/>
          <w:sz w:val="14"/>
          <w:szCs w:val="14"/>
        </w:rPr>
      </w:pPr>
      <w:r w:rsidRPr="00B42B01">
        <w:rPr>
          <w:rFonts w:ascii="Georgia" w:hAnsi="Georgia" w:cstheme="minorHAnsi"/>
          <w:color w:val="000000"/>
          <w:sz w:val="14"/>
          <w:szCs w:val="14"/>
        </w:rPr>
        <w:t>2024 ICD-10-</w:t>
      </w:r>
      <w:r>
        <w:rPr>
          <w:rFonts w:ascii="Georgia" w:hAnsi="Georgia" w:cstheme="minorHAnsi"/>
          <w:color w:val="000000"/>
          <w:sz w:val="14"/>
          <w:szCs w:val="14"/>
        </w:rPr>
        <w:t>CM</w:t>
      </w:r>
      <w:r w:rsidR="00C52CBC">
        <w:rPr>
          <w:rFonts w:ascii="Georgia" w:hAnsi="Georgia" w:cstheme="minorHAnsi"/>
          <w:color w:val="000000"/>
          <w:sz w:val="14"/>
          <w:szCs w:val="14"/>
        </w:rPr>
        <w:t xml:space="preserve">. </w:t>
      </w:r>
      <w:hyperlink r:id="rId19" w:history="1">
        <w:r w:rsidR="00C52CBC" w:rsidRPr="00C52CBC">
          <w:rPr>
            <w:rStyle w:val="Hyperlink"/>
            <w:rFonts w:ascii="Georgia" w:hAnsi="Georgia" w:cstheme="minorHAnsi"/>
            <w:sz w:val="14"/>
            <w:szCs w:val="14"/>
          </w:rPr>
          <w:t>https://www.cms.gov/medicare/icd-10/2024-icd-10-cm</w:t>
        </w:r>
      </w:hyperlink>
    </w:p>
    <w:p w14:paraId="465E9CE3" w14:textId="77777777" w:rsidR="00224628" w:rsidRPr="002E3FCF" w:rsidRDefault="00224628" w:rsidP="00224628">
      <w:pPr>
        <w:pStyle w:val="ListParagraph"/>
        <w:autoSpaceDE w:val="0"/>
        <w:autoSpaceDN w:val="0"/>
        <w:adjustRightInd w:val="0"/>
        <w:spacing w:after="0" w:line="240" w:lineRule="auto"/>
        <w:ind w:left="1080"/>
        <w:rPr>
          <w:rFonts w:ascii="Georgia" w:hAnsi="Georgia" w:cstheme="minorHAnsi"/>
          <w:b/>
          <w:bCs/>
          <w:color w:val="000000"/>
          <w:sz w:val="14"/>
          <w:szCs w:val="14"/>
        </w:rPr>
      </w:pPr>
    </w:p>
    <w:p w14:paraId="30BFFF82" w14:textId="77777777" w:rsidR="00AA4999" w:rsidRPr="00456551" w:rsidRDefault="00AA4999" w:rsidP="00456551">
      <w:pPr>
        <w:spacing w:after="0" w:line="240" w:lineRule="auto"/>
        <w:rPr>
          <w:rFonts w:ascii="Georgia" w:hAnsi="Georgia" w:cstheme="minorHAnsi"/>
          <w:sz w:val="14"/>
          <w:szCs w:val="14"/>
        </w:rPr>
      </w:pPr>
    </w:p>
    <w:p w14:paraId="50B9EF4C" w14:textId="77777777" w:rsidR="00AA4999" w:rsidRPr="002E3FCF" w:rsidRDefault="00AA4999" w:rsidP="003F4F5A">
      <w:pPr>
        <w:autoSpaceDE w:val="0"/>
        <w:autoSpaceDN w:val="0"/>
        <w:adjustRightInd w:val="0"/>
        <w:spacing w:after="0" w:line="240" w:lineRule="auto"/>
        <w:ind w:left="360" w:right="270"/>
        <w:rPr>
          <w:rFonts w:ascii="Georgia" w:hAnsi="Georgia" w:cstheme="minorHAnsi"/>
          <w:b/>
          <w:bCs/>
          <w:color w:val="000000" w:themeColor="text1"/>
          <w:sz w:val="14"/>
          <w:szCs w:val="14"/>
        </w:rPr>
      </w:pPr>
      <w:r w:rsidRPr="002E3FCF">
        <w:rPr>
          <w:rFonts w:ascii="Georgia" w:hAnsi="Georgia" w:cstheme="minorHAnsi"/>
          <w:b/>
          <w:bCs/>
          <w:color w:val="000000" w:themeColor="text1"/>
          <w:sz w:val="14"/>
          <w:szCs w:val="14"/>
        </w:rPr>
        <w:t>Disclaimer</w:t>
      </w:r>
    </w:p>
    <w:p w14:paraId="7F7086D1" w14:textId="77777777" w:rsidR="00F908A9" w:rsidRPr="002E3FCF" w:rsidRDefault="00F908A9" w:rsidP="00F908A9">
      <w:pPr>
        <w:ind w:left="360"/>
        <w:rPr>
          <w:rFonts w:ascii="Georgia" w:eastAsiaTheme="minorEastAsia" w:hAnsi="Georgia" w:cstheme="minorHAnsi"/>
          <w:sz w:val="14"/>
          <w:szCs w:val="14"/>
        </w:rPr>
      </w:pPr>
      <w:r w:rsidRPr="002E3FCF">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2E3FCF">
        <w:rPr>
          <w:rFonts w:ascii="Georgia" w:hAnsi="Georgia" w:cstheme="minorHAnsi"/>
          <w:sz w:val="14"/>
          <w:szCs w:val="14"/>
        </w:rPr>
        <w:t xml:space="preserve">Abbott makes no express or implied warranty or guarantee that the list of codes and narratives in this document is complete or error-free. </w:t>
      </w:r>
      <w:r w:rsidRPr="002E3FCF">
        <w:rPr>
          <w:rFonts w:ascii="Georgia" w:eastAsiaTheme="minorEastAsia" w:hAnsi="Georgia" w:cstheme="minorHAnsi"/>
          <w:sz w:val="14"/>
          <w:szCs w:val="14"/>
        </w:rPr>
        <w:t xml:space="preserve">Similarly, nothing in this document should be viewed as instructions for selecting any </w:t>
      </w:r>
      <w:proofErr w:type="gramStart"/>
      <w:r w:rsidRPr="002E3FCF">
        <w:rPr>
          <w:rFonts w:ascii="Georgia" w:eastAsiaTheme="minorEastAsia" w:hAnsi="Georgia" w:cstheme="minorHAnsi"/>
          <w:sz w:val="14"/>
          <w:szCs w:val="14"/>
        </w:rPr>
        <w:t>particular code</w:t>
      </w:r>
      <w:proofErr w:type="gramEnd"/>
      <w:r w:rsidRPr="002E3FCF">
        <w:rPr>
          <w:rFonts w:ascii="Georgia" w:eastAsiaTheme="minorEastAsia" w:hAnsi="Georgia" w:cstheme="minorHAnsi"/>
          <w:sz w:val="14"/>
          <w:szCs w:val="14"/>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3460AE62" w14:textId="77777777" w:rsidR="00C72390" w:rsidRPr="002E3FCF" w:rsidRDefault="00C72390" w:rsidP="00C72390">
      <w:pPr>
        <w:spacing w:after="0" w:line="240" w:lineRule="auto"/>
        <w:ind w:left="360"/>
        <w:rPr>
          <w:rFonts w:ascii="Georgia" w:eastAsiaTheme="minorEastAsia" w:hAnsi="Georgia" w:cstheme="minorHAnsi"/>
          <w:sz w:val="14"/>
          <w:szCs w:val="14"/>
        </w:rPr>
      </w:pPr>
    </w:p>
    <w:p w14:paraId="2FCB7207" w14:textId="6F7D48D9" w:rsidR="00C72390" w:rsidRPr="002E3FCF" w:rsidRDefault="00C72390" w:rsidP="00F908A9">
      <w:pPr>
        <w:ind w:left="360"/>
        <w:rPr>
          <w:rFonts w:ascii="Georgia" w:eastAsiaTheme="minorEastAsia" w:hAnsi="Georgia" w:cstheme="minorHAnsi"/>
          <w:sz w:val="14"/>
          <w:szCs w:val="14"/>
        </w:rPr>
      </w:pPr>
      <w:r w:rsidRPr="002E3FCF">
        <w:rPr>
          <w:rFonts w:ascii="Georgia" w:eastAsiaTheme="minorEastAsia" w:hAnsi="Georgia" w:cstheme="minorHAnsi"/>
          <w:sz w:val="14"/>
          <w:szCs w:val="14"/>
        </w:rPr>
        <w:t>Information contained herein for DISTRIBUTION in the U.S. ONLY.</w:t>
      </w:r>
    </w:p>
    <w:p w14:paraId="077D7A05" w14:textId="77777777" w:rsidR="00AA4999" w:rsidRPr="002E3FCF" w:rsidRDefault="00AA4999" w:rsidP="003F4F5A">
      <w:pPr>
        <w:spacing w:after="0" w:line="240" w:lineRule="auto"/>
        <w:ind w:left="360" w:right="270"/>
        <w:rPr>
          <w:rFonts w:ascii="Georgia" w:hAnsi="Georgia" w:cstheme="minorHAnsi"/>
          <w:b/>
          <w:spacing w:val="6"/>
          <w:sz w:val="14"/>
          <w:szCs w:val="14"/>
        </w:rPr>
      </w:pPr>
    </w:p>
    <w:p w14:paraId="73BEB435" w14:textId="519D9E83" w:rsidR="00AA4999" w:rsidRPr="002E3FCF" w:rsidRDefault="00CF6520" w:rsidP="003F4F5A">
      <w:pPr>
        <w:spacing w:after="0" w:line="240" w:lineRule="auto"/>
        <w:ind w:left="360" w:right="270"/>
        <w:rPr>
          <w:rFonts w:ascii="Georgia" w:eastAsiaTheme="minorEastAsia" w:hAnsi="Georgia" w:cstheme="minorHAnsi"/>
          <w:sz w:val="14"/>
          <w:szCs w:val="14"/>
        </w:rPr>
      </w:pPr>
      <w:r w:rsidRPr="002E3FCF">
        <w:rPr>
          <w:rFonts w:ascii="Georgia" w:hAnsi="Georgia" w:cstheme="minorHAnsi"/>
          <w:b/>
          <w:bCs/>
          <w:noProof/>
          <w:color w:val="000000" w:themeColor="text1"/>
          <w:sz w:val="14"/>
          <w:szCs w:val="14"/>
        </w:rPr>
        <w:drawing>
          <wp:anchor distT="0" distB="0" distL="114300" distR="114300" simplePos="0" relativeHeight="251658241" behindDoc="0" locked="0" layoutInCell="1" allowOverlap="1" wp14:anchorId="0585258C" wp14:editId="2A82AD42">
            <wp:simplePos x="0" y="0"/>
            <wp:positionH relativeFrom="margin">
              <wp:posOffset>6531610</wp:posOffset>
            </wp:positionH>
            <wp:positionV relativeFrom="paragraph">
              <wp:posOffset>7620</wp:posOffset>
            </wp:positionV>
            <wp:extent cx="663575" cy="755650"/>
            <wp:effectExtent l="0" t="0" r="3175" b="6350"/>
            <wp:wrapThrough wrapText="bothSides">
              <wp:wrapPolygon edited="0">
                <wp:start x="0" y="0"/>
                <wp:lineTo x="0" y="21237"/>
                <wp:lineTo x="21083" y="21237"/>
                <wp:lineTo x="21083" y="1089"/>
                <wp:lineTo x="19843"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3575" cy="755650"/>
                    </a:xfrm>
                    <a:prstGeom prst="rect">
                      <a:avLst/>
                    </a:prstGeom>
                  </pic:spPr>
                </pic:pic>
              </a:graphicData>
            </a:graphic>
            <wp14:sizeRelH relativeFrom="page">
              <wp14:pctWidth>0</wp14:pctWidth>
            </wp14:sizeRelH>
            <wp14:sizeRelV relativeFrom="page">
              <wp14:pctHeight>0</wp14:pctHeight>
            </wp14:sizeRelV>
          </wp:anchor>
        </w:drawing>
      </w:r>
      <w:r w:rsidR="00AA4999" w:rsidRPr="002E3FCF">
        <w:rPr>
          <w:rFonts w:ascii="Georgia" w:hAnsi="Georgia" w:cstheme="minorHAnsi"/>
          <w:b/>
          <w:spacing w:val="6"/>
          <w:sz w:val="14"/>
          <w:szCs w:val="14"/>
        </w:rPr>
        <w:t>Abbott</w:t>
      </w:r>
    </w:p>
    <w:p w14:paraId="76143D67" w14:textId="079CE7D8" w:rsidR="00AA4999" w:rsidRPr="002E3FCF" w:rsidRDefault="00AA4999" w:rsidP="003F4F5A">
      <w:pPr>
        <w:spacing w:after="0" w:line="240" w:lineRule="auto"/>
        <w:ind w:left="360" w:right="274"/>
        <w:rPr>
          <w:rFonts w:ascii="Georgia" w:hAnsi="Georgia" w:cstheme="minorHAnsi"/>
          <w:spacing w:val="52"/>
          <w:sz w:val="14"/>
          <w:szCs w:val="14"/>
        </w:rPr>
      </w:pPr>
      <w:r w:rsidRPr="002E3FCF">
        <w:rPr>
          <w:rFonts w:ascii="Georgia" w:hAnsi="Georgia" w:cstheme="minorHAnsi"/>
          <w:spacing w:val="4"/>
          <w:sz w:val="14"/>
          <w:szCs w:val="14"/>
        </w:rPr>
        <w:t>3200</w:t>
      </w:r>
      <w:r w:rsidRPr="002E3FCF">
        <w:rPr>
          <w:rFonts w:ascii="Georgia" w:hAnsi="Georgia" w:cstheme="minorHAnsi"/>
          <w:spacing w:val="12"/>
          <w:sz w:val="14"/>
          <w:szCs w:val="14"/>
        </w:rPr>
        <w:t xml:space="preserve"> </w:t>
      </w:r>
      <w:r w:rsidRPr="002E3FCF">
        <w:rPr>
          <w:rFonts w:ascii="Georgia" w:hAnsi="Georgia" w:cstheme="minorHAnsi"/>
          <w:spacing w:val="4"/>
          <w:sz w:val="14"/>
          <w:szCs w:val="14"/>
        </w:rPr>
        <w:t>Lakeside</w:t>
      </w:r>
      <w:r w:rsidRPr="002E3FCF">
        <w:rPr>
          <w:rFonts w:ascii="Georgia" w:hAnsi="Georgia" w:cstheme="minorHAnsi"/>
          <w:spacing w:val="12"/>
          <w:sz w:val="14"/>
          <w:szCs w:val="14"/>
        </w:rPr>
        <w:t xml:space="preserve"> </w:t>
      </w:r>
      <w:r w:rsidRPr="002E3FCF">
        <w:rPr>
          <w:rFonts w:ascii="Georgia" w:hAnsi="Georgia" w:cstheme="minorHAnsi"/>
          <w:spacing w:val="1"/>
          <w:sz w:val="14"/>
          <w:szCs w:val="14"/>
        </w:rPr>
        <w:t>Dr.,</w:t>
      </w:r>
      <w:r w:rsidRPr="002E3FCF">
        <w:rPr>
          <w:rFonts w:ascii="Georgia" w:hAnsi="Georgia" w:cstheme="minorHAnsi"/>
          <w:spacing w:val="12"/>
          <w:sz w:val="14"/>
          <w:szCs w:val="14"/>
        </w:rPr>
        <w:t xml:space="preserve"> </w:t>
      </w:r>
      <w:r w:rsidRPr="002E3FCF">
        <w:rPr>
          <w:rFonts w:ascii="Georgia" w:hAnsi="Georgia" w:cstheme="minorHAnsi"/>
          <w:spacing w:val="4"/>
          <w:sz w:val="14"/>
          <w:szCs w:val="14"/>
        </w:rPr>
        <w:t>Santa</w:t>
      </w:r>
      <w:r w:rsidRPr="002E3FCF">
        <w:rPr>
          <w:rFonts w:ascii="Georgia" w:hAnsi="Georgia" w:cstheme="minorHAnsi"/>
          <w:spacing w:val="12"/>
          <w:sz w:val="14"/>
          <w:szCs w:val="14"/>
        </w:rPr>
        <w:t xml:space="preserve"> </w:t>
      </w:r>
      <w:r w:rsidRPr="002E3FCF">
        <w:rPr>
          <w:rFonts w:ascii="Georgia" w:hAnsi="Georgia" w:cstheme="minorHAnsi"/>
          <w:spacing w:val="4"/>
          <w:sz w:val="14"/>
          <w:szCs w:val="14"/>
        </w:rPr>
        <w:t>Clara,</w:t>
      </w:r>
      <w:r w:rsidRPr="002E3FCF">
        <w:rPr>
          <w:rFonts w:ascii="Georgia" w:hAnsi="Georgia" w:cstheme="minorHAnsi"/>
          <w:spacing w:val="12"/>
          <w:sz w:val="14"/>
          <w:szCs w:val="14"/>
        </w:rPr>
        <w:t xml:space="preserve"> </w:t>
      </w:r>
      <w:r w:rsidRPr="002E3FCF">
        <w:rPr>
          <w:rFonts w:ascii="Georgia" w:hAnsi="Georgia" w:cstheme="minorHAnsi"/>
          <w:spacing w:val="3"/>
          <w:sz w:val="14"/>
          <w:szCs w:val="14"/>
        </w:rPr>
        <w:t>CA</w:t>
      </w:r>
      <w:r w:rsidRPr="002E3FCF">
        <w:rPr>
          <w:rFonts w:ascii="Georgia" w:hAnsi="Georgia" w:cstheme="minorHAnsi"/>
          <w:spacing w:val="12"/>
          <w:sz w:val="14"/>
          <w:szCs w:val="14"/>
        </w:rPr>
        <w:t xml:space="preserve"> </w:t>
      </w:r>
      <w:r w:rsidRPr="002E3FCF">
        <w:rPr>
          <w:rFonts w:ascii="Georgia" w:hAnsi="Georgia" w:cstheme="minorHAnsi"/>
          <w:spacing w:val="4"/>
          <w:sz w:val="14"/>
          <w:szCs w:val="14"/>
        </w:rPr>
        <w:t>95054</w:t>
      </w:r>
      <w:r w:rsidRPr="002E3FCF">
        <w:rPr>
          <w:rFonts w:ascii="Georgia" w:hAnsi="Georgia" w:cstheme="minorHAnsi"/>
          <w:spacing w:val="12"/>
          <w:sz w:val="14"/>
          <w:szCs w:val="14"/>
        </w:rPr>
        <w:t xml:space="preserve"> </w:t>
      </w:r>
      <w:r w:rsidRPr="002E3FCF">
        <w:rPr>
          <w:rFonts w:ascii="Georgia" w:hAnsi="Georgia" w:cstheme="minorHAnsi"/>
          <w:spacing w:val="3"/>
          <w:sz w:val="14"/>
          <w:szCs w:val="14"/>
        </w:rPr>
        <w:t>USA</w:t>
      </w:r>
      <w:r w:rsidRPr="002E3FCF">
        <w:rPr>
          <w:rFonts w:ascii="Georgia" w:hAnsi="Georgia" w:cstheme="minorHAnsi"/>
          <w:spacing w:val="12"/>
          <w:sz w:val="14"/>
          <w:szCs w:val="14"/>
        </w:rPr>
        <w:t xml:space="preserve"> </w:t>
      </w:r>
      <w:r w:rsidRPr="002E3FCF">
        <w:rPr>
          <w:rFonts w:ascii="Georgia" w:hAnsi="Georgia" w:cstheme="minorHAnsi"/>
          <w:spacing w:val="1"/>
          <w:sz w:val="14"/>
          <w:szCs w:val="14"/>
        </w:rPr>
        <w:t>Tel:</w:t>
      </w:r>
      <w:r w:rsidRPr="002E3FCF">
        <w:rPr>
          <w:rFonts w:ascii="Georgia" w:hAnsi="Georgia" w:cstheme="minorHAnsi"/>
          <w:spacing w:val="12"/>
          <w:sz w:val="14"/>
          <w:szCs w:val="14"/>
        </w:rPr>
        <w:t xml:space="preserve"> </w:t>
      </w:r>
      <w:r w:rsidRPr="002E3FCF">
        <w:rPr>
          <w:rFonts w:ascii="Georgia" w:hAnsi="Georgia" w:cstheme="minorHAnsi"/>
          <w:spacing w:val="3"/>
          <w:sz w:val="14"/>
          <w:szCs w:val="14"/>
        </w:rPr>
        <w:t>1.800.227.9902</w:t>
      </w:r>
      <w:r w:rsidRPr="002E3FCF">
        <w:rPr>
          <w:rFonts w:ascii="Georgia" w:hAnsi="Georgia" w:cstheme="minorHAnsi"/>
          <w:spacing w:val="52"/>
          <w:sz w:val="14"/>
          <w:szCs w:val="14"/>
        </w:rPr>
        <w:t xml:space="preserve"> </w:t>
      </w:r>
    </w:p>
    <w:p w14:paraId="018484D8" w14:textId="4196CF5B" w:rsidR="00AA4999" w:rsidRPr="002E3FCF" w:rsidRDefault="00AA4999" w:rsidP="003F4F5A">
      <w:pPr>
        <w:spacing w:after="0" w:line="240" w:lineRule="auto"/>
        <w:ind w:left="360" w:right="274"/>
        <w:rPr>
          <w:rFonts w:ascii="Georgia" w:eastAsia="Mercury Text G1" w:hAnsi="Georgia" w:cstheme="minorHAnsi"/>
          <w:sz w:val="14"/>
          <w:szCs w:val="14"/>
        </w:rPr>
      </w:pPr>
      <w:r w:rsidRPr="002E3FCF">
        <w:rPr>
          <w:rFonts w:ascii="Georgia" w:hAnsi="Georgia" w:cstheme="minorHAnsi"/>
          <w:spacing w:val="4"/>
          <w:sz w:val="14"/>
          <w:szCs w:val="14"/>
        </w:rPr>
        <w:t>www.cardiovascular.abbott</w:t>
      </w:r>
    </w:p>
    <w:p w14:paraId="53E8FFA6" w14:textId="77777777" w:rsidR="00AA4999" w:rsidRPr="002E3FCF" w:rsidRDefault="00AA4999" w:rsidP="003F4F5A">
      <w:pPr>
        <w:spacing w:after="0" w:line="240" w:lineRule="auto"/>
        <w:ind w:left="360" w:right="274" w:hanging="29"/>
        <w:rPr>
          <w:rFonts w:ascii="Georgia" w:eastAsia="Mercury Text G1" w:hAnsi="Georgia" w:cstheme="minorHAnsi"/>
          <w:sz w:val="14"/>
          <w:szCs w:val="14"/>
        </w:rPr>
      </w:pPr>
      <w:r w:rsidRPr="002E3FCF">
        <w:rPr>
          <w:rFonts w:ascii="Georgia" w:eastAsia="Mercury Text G1" w:hAnsi="Georgia" w:cstheme="minorHAnsi"/>
          <w:sz w:val="14"/>
          <w:szCs w:val="14"/>
        </w:rPr>
        <w:t>™</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5"/>
          <w:sz w:val="14"/>
          <w:szCs w:val="14"/>
        </w:rPr>
        <w:t>Indicates</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z w:val="14"/>
          <w:szCs w:val="14"/>
        </w:rPr>
        <w:t>a</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5"/>
          <w:sz w:val="14"/>
          <w:szCs w:val="14"/>
        </w:rPr>
        <w:t>trademark</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3"/>
          <w:sz w:val="14"/>
          <w:szCs w:val="14"/>
        </w:rPr>
        <w:t>of</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4"/>
          <w:sz w:val="14"/>
          <w:szCs w:val="14"/>
        </w:rPr>
        <w:t>the</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5"/>
          <w:sz w:val="14"/>
          <w:szCs w:val="14"/>
        </w:rPr>
        <w:t>Abbott</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4"/>
          <w:sz w:val="14"/>
          <w:szCs w:val="14"/>
        </w:rPr>
        <w:t>group</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3"/>
          <w:sz w:val="14"/>
          <w:szCs w:val="14"/>
        </w:rPr>
        <w:t>of</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6"/>
          <w:sz w:val="14"/>
          <w:szCs w:val="14"/>
        </w:rPr>
        <w:t>companies</w:t>
      </w:r>
    </w:p>
    <w:p w14:paraId="2CA47174" w14:textId="1F4534EE" w:rsidR="00AA4999" w:rsidRPr="002E3FCF" w:rsidRDefault="00AA4999" w:rsidP="003F4F5A">
      <w:pPr>
        <w:spacing w:after="0" w:line="240" w:lineRule="auto"/>
        <w:ind w:left="360" w:right="274" w:hanging="29"/>
        <w:rPr>
          <w:rFonts w:ascii="Georgia" w:eastAsia="Mercury Text G1" w:hAnsi="Georgia" w:cstheme="minorHAnsi"/>
          <w:sz w:val="14"/>
          <w:szCs w:val="14"/>
        </w:rPr>
      </w:pPr>
      <w:r w:rsidRPr="002E3FCF">
        <w:rPr>
          <w:rFonts w:ascii="Georgia" w:eastAsia="Mercury Text G1" w:hAnsi="Georgia" w:cstheme="minorHAnsi"/>
          <w:sz w:val="14"/>
          <w:szCs w:val="14"/>
        </w:rPr>
        <w:t>‡</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5"/>
          <w:sz w:val="14"/>
          <w:szCs w:val="14"/>
        </w:rPr>
        <w:t>Indicates</w:t>
      </w:r>
      <w:r w:rsidRPr="002E3FCF">
        <w:rPr>
          <w:rFonts w:ascii="Georgia" w:eastAsia="Mercury Text G1" w:hAnsi="Georgia" w:cstheme="minorHAnsi"/>
          <w:spacing w:val="18"/>
          <w:sz w:val="14"/>
          <w:szCs w:val="14"/>
        </w:rPr>
        <w:t xml:space="preserve"> </w:t>
      </w:r>
      <w:r w:rsidRPr="002E3FCF">
        <w:rPr>
          <w:rFonts w:ascii="Georgia" w:eastAsia="Mercury Text G1" w:hAnsi="Georgia" w:cstheme="minorHAnsi"/>
          <w:spacing w:val="4"/>
          <w:sz w:val="14"/>
          <w:szCs w:val="14"/>
        </w:rPr>
        <w:t>third</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4"/>
          <w:sz w:val="14"/>
          <w:szCs w:val="14"/>
        </w:rPr>
        <w:t>party</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5"/>
          <w:sz w:val="14"/>
          <w:szCs w:val="14"/>
        </w:rPr>
        <w:t>trademark,</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4"/>
          <w:sz w:val="14"/>
          <w:szCs w:val="14"/>
        </w:rPr>
        <w:t>which</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3"/>
          <w:sz w:val="14"/>
          <w:szCs w:val="14"/>
        </w:rPr>
        <w:t>is</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4"/>
          <w:sz w:val="14"/>
          <w:szCs w:val="14"/>
        </w:rPr>
        <w:t>the</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5"/>
          <w:sz w:val="14"/>
          <w:szCs w:val="14"/>
        </w:rPr>
        <w:t>property</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3"/>
          <w:sz w:val="14"/>
          <w:szCs w:val="14"/>
        </w:rPr>
        <w:t>of</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6"/>
          <w:sz w:val="14"/>
          <w:szCs w:val="14"/>
        </w:rPr>
        <w:t>its</w:t>
      </w:r>
      <w:r w:rsidRPr="002E3FCF">
        <w:rPr>
          <w:rFonts w:ascii="Georgia" w:eastAsia="Mercury Text G1" w:hAnsi="Georgia" w:cstheme="minorHAnsi"/>
          <w:spacing w:val="36"/>
          <w:sz w:val="14"/>
          <w:szCs w:val="14"/>
        </w:rPr>
        <w:t xml:space="preserve"> </w:t>
      </w:r>
      <w:r w:rsidRPr="002E3FCF">
        <w:rPr>
          <w:rFonts w:ascii="Georgia" w:eastAsia="Mercury Text G1" w:hAnsi="Georgia" w:cstheme="minorHAnsi"/>
          <w:spacing w:val="5"/>
          <w:sz w:val="14"/>
          <w:szCs w:val="14"/>
        </w:rPr>
        <w:t>respective</w:t>
      </w:r>
      <w:r w:rsidRPr="002E3FCF">
        <w:rPr>
          <w:rFonts w:ascii="Georgia" w:eastAsia="Mercury Text G1" w:hAnsi="Georgia" w:cstheme="minorHAnsi"/>
          <w:spacing w:val="12"/>
          <w:sz w:val="14"/>
          <w:szCs w:val="14"/>
        </w:rPr>
        <w:t xml:space="preserve"> </w:t>
      </w:r>
      <w:r w:rsidRPr="002E3FCF">
        <w:rPr>
          <w:rFonts w:ascii="Georgia" w:eastAsia="Mercury Text G1" w:hAnsi="Georgia" w:cstheme="minorHAnsi"/>
          <w:spacing w:val="2"/>
          <w:sz w:val="14"/>
          <w:szCs w:val="14"/>
        </w:rPr>
        <w:t>owner.</w:t>
      </w:r>
    </w:p>
    <w:p w14:paraId="3BA12E88" w14:textId="51802C2C" w:rsidR="00AA4999" w:rsidRPr="002E3FCF" w:rsidRDefault="00E84A18" w:rsidP="003F4F5A">
      <w:pPr>
        <w:spacing w:after="0" w:line="240" w:lineRule="auto"/>
        <w:ind w:left="360" w:right="274" w:hanging="29"/>
        <w:rPr>
          <w:rFonts w:ascii="Georgia" w:eastAsia="Mercury Text G1" w:hAnsi="Georgia" w:cstheme="minorHAnsi"/>
          <w:sz w:val="14"/>
          <w:szCs w:val="14"/>
        </w:rPr>
      </w:pPr>
      <w:r w:rsidRPr="002E3FCF">
        <w:rPr>
          <w:rFonts w:ascii="Georgia" w:hAnsi="Georgia" w:cstheme="minorHAnsi"/>
          <w:spacing w:val="4"/>
          <w:sz w:val="14"/>
          <w:szCs w:val="14"/>
        </w:rPr>
        <w:t>©</w:t>
      </w:r>
      <w:r w:rsidR="00AA4999" w:rsidRPr="002E3FCF">
        <w:rPr>
          <w:rFonts w:ascii="Georgia" w:hAnsi="Georgia" w:cstheme="minorHAnsi"/>
          <w:spacing w:val="4"/>
          <w:sz w:val="14"/>
          <w:szCs w:val="14"/>
        </w:rPr>
        <w:t>202</w:t>
      </w:r>
      <w:r w:rsidR="00B56B66" w:rsidRPr="002E3FCF">
        <w:rPr>
          <w:rFonts w:ascii="Georgia" w:hAnsi="Georgia" w:cstheme="minorHAnsi"/>
          <w:spacing w:val="4"/>
          <w:sz w:val="14"/>
          <w:szCs w:val="14"/>
        </w:rPr>
        <w:t>4</w:t>
      </w:r>
      <w:r w:rsidR="00AA4999" w:rsidRPr="002E3FCF">
        <w:rPr>
          <w:rFonts w:ascii="Georgia" w:hAnsi="Georgia" w:cstheme="minorHAnsi"/>
          <w:spacing w:val="12"/>
          <w:sz w:val="14"/>
          <w:szCs w:val="14"/>
        </w:rPr>
        <w:t xml:space="preserve"> </w:t>
      </w:r>
      <w:r w:rsidR="00AA4999" w:rsidRPr="002E3FCF">
        <w:rPr>
          <w:rFonts w:ascii="Georgia" w:hAnsi="Georgia" w:cstheme="minorHAnsi"/>
          <w:spacing w:val="5"/>
          <w:sz w:val="14"/>
          <w:szCs w:val="14"/>
        </w:rPr>
        <w:t>Abbott.</w:t>
      </w:r>
      <w:r w:rsidR="00AA4999" w:rsidRPr="002E3FCF">
        <w:rPr>
          <w:rFonts w:ascii="Georgia" w:hAnsi="Georgia" w:cstheme="minorHAnsi"/>
          <w:spacing w:val="12"/>
          <w:sz w:val="14"/>
          <w:szCs w:val="14"/>
        </w:rPr>
        <w:t xml:space="preserve"> </w:t>
      </w:r>
      <w:r w:rsidR="00AA4999" w:rsidRPr="002E3FCF">
        <w:rPr>
          <w:rFonts w:ascii="Georgia" w:hAnsi="Georgia" w:cstheme="minorHAnsi"/>
          <w:spacing w:val="4"/>
          <w:sz w:val="14"/>
          <w:szCs w:val="14"/>
        </w:rPr>
        <w:t>All</w:t>
      </w:r>
      <w:r w:rsidR="00AA4999" w:rsidRPr="002E3FCF">
        <w:rPr>
          <w:rFonts w:ascii="Georgia" w:hAnsi="Georgia" w:cstheme="minorHAnsi"/>
          <w:spacing w:val="12"/>
          <w:sz w:val="14"/>
          <w:szCs w:val="14"/>
        </w:rPr>
        <w:t xml:space="preserve"> </w:t>
      </w:r>
      <w:r w:rsidR="00AA4999" w:rsidRPr="002E3FCF">
        <w:rPr>
          <w:rFonts w:ascii="Georgia" w:hAnsi="Georgia" w:cstheme="minorHAnsi"/>
          <w:spacing w:val="5"/>
          <w:sz w:val="14"/>
          <w:szCs w:val="14"/>
        </w:rPr>
        <w:t>rights</w:t>
      </w:r>
      <w:r w:rsidR="00AA4999" w:rsidRPr="002E3FCF">
        <w:rPr>
          <w:rFonts w:ascii="Georgia" w:hAnsi="Georgia" w:cstheme="minorHAnsi"/>
          <w:spacing w:val="12"/>
          <w:sz w:val="14"/>
          <w:szCs w:val="14"/>
        </w:rPr>
        <w:t xml:space="preserve"> </w:t>
      </w:r>
      <w:r w:rsidR="00AA4999" w:rsidRPr="002E3FCF">
        <w:rPr>
          <w:rFonts w:ascii="Georgia" w:hAnsi="Georgia" w:cstheme="minorHAnsi"/>
          <w:spacing w:val="5"/>
          <w:sz w:val="14"/>
          <w:szCs w:val="14"/>
        </w:rPr>
        <w:t>reserved.</w:t>
      </w:r>
    </w:p>
    <w:p w14:paraId="6C782AC8" w14:textId="5013BCFD" w:rsidR="00B77F35" w:rsidRPr="002E3FCF" w:rsidRDefault="00AA4999" w:rsidP="003F4F5A">
      <w:pPr>
        <w:spacing w:after="0" w:line="240" w:lineRule="auto"/>
        <w:ind w:left="360" w:right="274" w:hanging="29"/>
        <w:rPr>
          <w:rFonts w:ascii="Georgia" w:hAnsi="Georgia" w:cstheme="minorHAnsi"/>
          <w:sz w:val="14"/>
          <w:szCs w:val="14"/>
        </w:rPr>
      </w:pPr>
      <w:r w:rsidRPr="002E3FCF">
        <w:rPr>
          <w:rFonts w:ascii="Georgia" w:hAnsi="Georgia" w:cstheme="minorHAnsi"/>
          <w:spacing w:val="2"/>
          <w:sz w:val="14"/>
          <w:szCs w:val="14"/>
        </w:rPr>
        <w:t>MAT-</w:t>
      </w:r>
      <w:r w:rsidR="00CF6520">
        <w:rPr>
          <w:rFonts w:ascii="Georgia" w:hAnsi="Georgia" w:cstheme="minorHAnsi"/>
          <w:spacing w:val="2"/>
          <w:sz w:val="14"/>
          <w:szCs w:val="14"/>
        </w:rPr>
        <w:t>240</w:t>
      </w:r>
      <w:r w:rsidR="003C3DE0">
        <w:rPr>
          <w:rFonts w:ascii="Georgia" w:hAnsi="Georgia" w:cstheme="minorHAnsi"/>
          <w:spacing w:val="2"/>
          <w:sz w:val="14"/>
          <w:szCs w:val="14"/>
        </w:rPr>
        <w:t>5367</w:t>
      </w:r>
      <w:r w:rsidRPr="002E3FCF">
        <w:rPr>
          <w:rFonts w:ascii="Georgia" w:hAnsi="Georgia" w:cstheme="minorHAnsi"/>
          <w:spacing w:val="12"/>
          <w:sz w:val="14"/>
          <w:szCs w:val="14"/>
        </w:rPr>
        <w:t xml:space="preserve"> </w:t>
      </w:r>
      <w:r w:rsidRPr="002E3FCF">
        <w:rPr>
          <w:rFonts w:ascii="Georgia" w:hAnsi="Georgia" w:cstheme="minorHAnsi"/>
          <w:spacing w:val="3"/>
          <w:sz w:val="14"/>
          <w:szCs w:val="14"/>
        </w:rPr>
        <w:t>v</w:t>
      </w:r>
      <w:r w:rsidR="00B56B66" w:rsidRPr="002E3FCF">
        <w:rPr>
          <w:rFonts w:ascii="Georgia" w:hAnsi="Georgia" w:cstheme="minorHAnsi"/>
          <w:spacing w:val="3"/>
          <w:sz w:val="14"/>
          <w:szCs w:val="14"/>
        </w:rPr>
        <w:t>1</w:t>
      </w:r>
      <w:r w:rsidRPr="002E3FCF">
        <w:rPr>
          <w:rFonts w:ascii="Georgia" w:hAnsi="Georgia" w:cstheme="minorHAnsi"/>
          <w:spacing w:val="3"/>
          <w:sz w:val="14"/>
          <w:szCs w:val="14"/>
        </w:rPr>
        <w:t>.0</w:t>
      </w:r>
      <w:r w:rsidRPr="002E3FCF">
        <w:rPr>
          <w:rFonts w:ascii="Georgia" w:hAnsi="Georgia" w:cstheme="minorHAnsi"/>
          <w:spacing w:val="18"/>
          <w:sz w:val="14"/>
          <w:szCs w:val="14"/>
        </w:rPr>
        <w:t xml:space="preserve"> </w:t>
      </w:r>
      <w:r w:rsidRPr="002E3FCF">
        <w:rPr>
          <w:rFonts w:ascii="Georgia" w:hAnsi="Georgia" w:cstheme="minorHAnsi"/>
          <w:sz w:val="14"/>
          <w:szCs w:val="14"/>
        </w:rPr>
        <w:t>|</w:t>
      </w:r>
      <w:r w:rsidRPr="002E3FCF">
        <w:rPr>
          <w:rFonts w:ascii="Georgia" w:hAnsi="Georgia" w:cstheme="minorHAnsi"/>
          <w:spacing w:val="12"/>
          <w:sz w:val="14"/>
          <w:szCs w:val="14"/>
        </w:rPr>
        <w:t xml:space="preserve"> </w:t>
      </w:r>
      <w:r w:rsidRPr="002E3FCF">
        <w:rPr>
          <w:rFonts w:ascii="Georgia" w:hAnsi="Georgia" w:cstheme="minorHAnsi"/>
          <w:spacing w:val="3"/>
          <w:sz w:val="14"/>
          <w:szCs w:val="14"/>
        </w:rPr>
        <w:t>Item</w:t>
      </w:r>
      <w:r w:rsidRPr="002E3FCF">
        <w:rPr>
          <w:rFonts w:ascii="Georgia" w:hAnsi="Georgia" w:cstheme="minorHAnsi"/>
          <w:spacing w:val="12"/>
          <w:sz w:val="14"/>
          <w:szCs w:val="14"/>
        </w:rPr>
        <w:t xml:space="preserve"> </w:t>
      </w:r>
      <w:r w:rsidRPr="002E3FCF">
        <w:rPr>
          <w:rFonts w:ascii="Georgia" w:hAnsi="Georgia" w:cstheme="minorHAnsi"/>
          <w:spacing w:val="4"/>
          <w:sz w:val="14"/>
          <w:szCs w:val="14"/>
        </w:rPr>
        <w:t>approved</w:t>
      </w:r>
      <w:r w:rsidRPr="002E3FCF">
        <w:rPr>
          <w:rFonts w:ascii="Georgia" w:hAnsi="Georgia" w:cstheme="minorHAnsi"/>
          <w:spacing w:val="12"/>
          <w:sz w:val="14"/>
          <w:szCs w:val="14"/>
        </w:rPr>
        <w:t xml:space="preserve"> </w:t>
      </w:r>
      <w:r w:rsidRPr="002E3FCF">
        <w:rPr>
          <w:rFonts w:ascii="Georgia" w:hAnsi="Georgia" w:cstheme="minorHAnsi"/>
          <w:spacing w:val="4"/>
          <w:sz w:val="14"/>
          <w:szCs w:val="14"/>
        </w:rPr>
        <w:t>for</w:t>
      </w:r>
      <w:r w:rsidRPr="002E3FCF">
        <w:rPr>
          <w:rFonts w:ascii="Georgia" w:hAnsi="Georgia" w:cstheme="minorHAnsi"/>
          <w:spacing w:val="12"/>
          <w:sz w:val="14"/>
          <w:szCs w:val="14"/>
        </w:rPr>
        <w:t xml:space="preserve"> </w:t>
      </w:r>
      <w:r w:rsidRPr="002E3FCF">
        <w:rPr>
          <w:rFonts w:ascii="Georgia" w:hAnsi="Georgia" w:cstheme="minorHAnsi"/>
          <w:spacing w:val="-1"/>
          <w:sz w:val="14"/>
          <w:szCs w:val="14"/>
        </w:rPr>
        <w:t>U.S.</w:t>
      </w:r>
      <w:r w:rsidRPr="002E3FCF">
        <w:rPr>
          <w:rFonts w:ascii="Georgia" w:hAnsi="Georgia" w:cstheme="minorHAnsi"/>
          <w:spacing w:val="12"/>
          <w:sz w:val="14"/>
          <w:szCs w:val="14"/>
        </w:rPr>
        <w:t xml:space="preserve"> </w:t>
      </w:r>
      <w:r w:rsidRPr="002E3FCF">
        <w:rPr>
          <w:rFonts w:ascii="Georgia" w:hAnsi="Georgia" w:cstheme="minorHAnsi"/>
          <w:spacing w:val="4"/>
          <w:sz w:val="14"/>
          <w:szCs w:val="14"/>
        </w:rPr>
        <w:t>use</w:t>
      </w:r>
      <w:r w:rsidRPr="002E3FCF">
        <w:rPr>
          <w:rFonts w:ascii="Georgia" w:hAnsi="Georgia" w:cstheme="minorHAnsi"/>
          <w:spacing w:val="12"/>
          <w:sz w:val="14"/>
          <w:szCs w:val="14"/>
        </w:rPr>
        <w:t xml:space="preserve"> </w:t>
      </w:r>
      <w:r w:rsidRPr="002E3FCF">
        <w:rPr>
          <w:rFonts w:ascii="Georgia" w:hAnsi="Georgia" w:cstheme="minorHAnsi"/>
          <w:spacing w:val="6"/>
          <w:sz w:val="14"/>
          <w:szCs w:val="14"/>
        </w:rPr>
        <w:t>o</w:t>
      </w:r>
      <w:r w:rsidR="001F0ADD" w:rsidRPr="002E3FCF">
        <w:rPr>
          <w:rFonts w:ascii="Georgia" w:hAnsi="Georgia" w:cstheme="minorHAnsi"/>
          <w:spacing w:val="6"/>
          <w:sz w:val="14"/>
          <w:szCs w:val="14"/>
        </w:rPr>
        <w:t>nly</w:t>
      </w:r>
      <w:r w:rsidR="00215A17" w:rsidRPr="002E3FCF">
        <w:rPr>
          <w:rFonts w:ascii="Georgia" w:hAnsi="Georgia" w:cstheme="minorHAnsi"/>
          <w:spacing w:val="6"/>
          <w:sz w:val="14"/>
          <w:szCs w:val="14"/>
        </w:rPr>
        <w:t>.</w:t>
      </w:r>
    </w:p>
    <w:sectPr w:rsidR="00B77F35" w:rsidRPr="002E3FCF" w:rsidSect="00662906">
      <w:headerReference w:type="default" r:id="rId21"/>
      <w:footerReference w:type="default" r:id="rId22"/>
      <w:headerReference w:type="first" r:id="rId23"/>
      <w:footerReference w:type="first" r:id="rId24"/>
      <w:pgSz w:w="12240" w:h="15840"/>
      <w:pgMar w:top="540" w:right="720" w:bottom="450" w:left="270" w:header="0" w:footer="1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3BE" w14:textId="77777777" w:rsidR="00C40E1B" w:rsidRDefault="00C40E1B" w:rsidP="004D6B81">
      <w:pPr>
        <w:spacing w:after="0" w:line="240" w:lineRule="auto"/>
      </w:pPr>
      <w:r>
        <w:separator/>
      </w:r>
    </w:p>
  </w:endnote>
  <w:endnote w:type="continuationSeparator" w:id="0">
    <w:p w14:paraId="5B91E010" w14:textId="77777777" w:rsidR="00C40E1B" w:rsidRDefault="00C40E1B" w:rsidP="004D6B81">
      <w:pPr>
        <w:spacing w:after="0" w:line="240" w:lineRule="auto"/>
      </w:pPr>
      <w:r>
        <w:continuationSeparator/>
      </w:r>
    </w:p>
  </w:endnote>
  <w:endnote w:type="continuationNotice" w:id="1">
    <w:p w14:paraId="6B4037D8" w14:textId="77777777" w:rsidR="00C40E1B" w:rsidRDefault="00C40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cury Text G1">
    <w:altName w:val="Calibri"/>
    <w:panose1 w:val="02000000000000000000"/>
    <w:charset w:val="00"/>
    <w:family w:val="auto"/>
    <w:pitch w:val="variable"/>
    <w:sig w:usb0="A10000FF" w:usb1="5000405B"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44529"/>
      <w:docPartObj>
        <w:docPartGallery w:val="Page Numbers (Top of Page)"/>
        <w:docPartUnique/>
      </w:docPartObj>
    </w:sdtPr>
    <w:sdtContent>
      <w:p w14:paraId="26825C37" w14:textId="7F49B9E9" w:rsidR="009754C1" w:rsidRDefault="00CF6520" w:rsidP="00CF6520">
        <w:pPr>
          <w:pStyle w:val="Footer"/>
          <w:tabs>
            <w:tab w:val="clear" w:pos="4680"/>
            <w:tab w:val="center" w:pos="5040"/>
          </w:tabs>
          <w:ind w:left="450"/>
        </w:pPr>
        <w:r w:rsidRPr="00CF6520">
          <w:rPr>
            <w:sz w:val="16"/>
            <w:szCs w:val="16"/>
          </w:rPr>
          <w:t xml:space="preserve">See </w:t>
        </w:r>
        <w:r>
          <w:rPr>
            <w:sz w:val="16"/>
            <w:szCs w:val="16"/>
          </w:rPr>
          <w:t xml:space="preserve">Important Safety Information referenced within. </w:t>
        </w:r>
        <w:r>
          <w:rPr>
            <w:sz w:val="16"/>
            <w:szCs w:val="16"/>
          </w:rPr>
          <w:tab/>
        </w:r>
        <w:r w:rsidR="009754C1" w:rsidRPr="0057220C">
          <w:rPr>
            <w:sz w:val="16"/>
            <w:szCs w:val="16"/>
          </w:rPr>
          <w:t xml:space="preserve">Page </w:t>
        </w:r>
        <w:r w:rsidR="009754C1" w:rsidRPr="0057220C">
          <w:rPr>
            <w:b/>
            <w:bCs/>
            <w:sz w:val="16"/>
            <w:szCs w:val="16"/>
          </w:rPr>
          <w:fldChar w:fldCharType="begin"/>
        </w:r>
        <w:r w:rsidR="009754C1" w:rsidRPr="0057220C">
          <w:rPr>
            <w:b/>
            <w:bCs/>
            <w:sz w:val="16"/>
            <w:szCs w:val="16"/>
          </w:rPr>
          <w:instrText xml:space="preserve"> PAGE </w:instrText>
        </w:r>
        <w:r w:rsidR="009754C1" w:rsidRPr="0057220C">
          <w:rPr>
            <w:b/>
            <w:bCs/>
            <w:sz w:val="16"/>
            <w:szCs w:val="16"/>
          </w:rPr>
          <w:fldChar w:fldCharType="separate"/>
        </w:r>
        <w:r w:rsidR="009754C1">
          <w:rPr>
            <w:b/>
            <w:bCs/>
            <w:sz w:val="16"/>
            <w:szCs w:val="16"/>
          </w:rPr>
          <w:t>1</w:t>
        </w:r>
        <w:r w:rsidR="009754C1" w:rsidRPr="0057220C">
          <w:rPr>
            <w:b/>
            <w:bCs/>
            <w:sz w:val="16"/>
            <w:szCs w:val="16"/>
          </w:rPr>
          <w:fldChar w:fldCharType="end"/>
        </w:r>
        <w:r w:rsidR="009754C1" w:rsidRPr="0057220C">
          <w:rPr>
            <w:sz w:val="16"/>
            <w:szCs w:val="16"/>
          </w:rPr>
          <w:t xml:space="preserve"> of </w:t>
        </w:r>
        <w:r w:rsidR="009754C1" w:rsidRPr="0057220C">
          <w:rPr>
            <w:b/>
            <w:bCs/>
            <w:sz w:val="16"/>
            <w:szCs w:val="16"/>
          </w:rPr>
          <w:fldChar w:fldCharType="begin"/>
        </w:r>
        <w:r w:rsidR="009754C1" w:rsidRPr="0057220C">
          <w:rPr>
            <w:b/>
            <w:bCs/>
            <w:sz w:val="16"/>
            <w:szCs w:val="16"/>
          </w:rPr>
          <w:instrText xml:space="preserve"> NUMPAGES  </w:instrText>
        </w:r>
        <w:r w:rsidR="009754C1" w:rsidRPr="0057220C">
          <w:rPr>
            <w:b/>
            <w:bCs/>
            <w:sz w:val="16"/>
            <w:szCs w:val="16"/>
          </w:rPr>
          <w:fldChar w:fldCharType="separate"/>
        </w:r>
        <w:r w:rsidR="009754C1">
          <w:rPr>
            <w:b/>
            <w:bCs/>
            <w:sz w:val="16"/>
            <w:szCs w:val="16"/>
          </w:rPr>
          <w:t>3</w:t>
        </w:r>
        <w:r w:rsidR="009754C1" w:rsidRPr="0057220C">
          <w:rPr>
            <w:b/>
            <w:bCs/>
            <w:sz w:val="16"/>
            <w:szCs w:val="16"/>
          </w:rPr>
          <w:fldChar w:fldCharType="end"/>
        </w:r>
      </w:p>
    </w:sdtContent>
  </w:sdt>
  <w:p w14:paraId="3FDCD280" w14:textId="77777777" w:rsidR="009754C1" w:rsidRDefault="0097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177033"/>
      <w:docPartObj>
        <w:docPartGallery w:val="Page Numbers (Bottom of Page)"/>
        <w:docPartUnique/>
      </w:docPartObj>
    </w:sdtPr>
    <w:sdtContent>
      <w:sdt>
        <w:sdtPr>
          <w:id w:val="1728636285"/>
          <w:docPartObj>
            <w:docPartGallery w:val="Page Numbers (Top of Page)"/>
            <w:docPartUnique/>
          </w:docPartObj>
        </w:sdtPr>
        <w:sdtContent>
          <w:p w14:paraId="38AACBD2" w14:textId="377FB1E8" w:rsidR="0057220C" w:rsidRDefault="00CF6520" w:rsidP="00CF6520">
            <w:pPr>
              <w:pStyle w:val="Footer"/>
              <w:tabs>
                <w:tab w:val="clear" w:pos="4680"/>
                <w:tab w:val="center" w:pos="5040"/>
              </w:tabs>
              <w:ind w:left="450"/>
            </w:pPr>
            <w:r w:rsidRPr="00CF6520">
              <w:rPr>
                <w:sz w:val="16"/>
                <w:szCs w:val="16"/>
              </w:rPr>
              <w:t xml:space="preserve">See </w:t>
            </w:r>
            <w:r>
              <w:rPr>
                <w:sz w:val="16"/>
                <w:szCs w:val="16"/>
              </w:rPr>
              <w:t xml:space="preserve">Important Safety Information referenced within. </w:t>
            </w:r>
            <w:r>
              <w:rPr>
                <w:sz w:val="16"/>
                <w:szCs w:val="16"/>
              </w:rPr>
              <w:tab/>
            </w:r>
            <w:r w:rsidR="0057220C" w:rsidRPr="0057220C">
              <w:rPr>
                <w:sz w:val="16"/>
                <w:szCs w:val="16"/>
              </w:rPr>
              <w:t xml:space="preserve">Page </w:t>
            </w:r>
            <w:r w:rsidR="0057220C" w:rsidRPr="0057220C">
              <w:rPr>
                <w:b/>
                <w:bCs/>
                <w:sz w:val="16"/>
                <w:szCs w:val="16"/>
              </w:rPr>
              <w:fldChar w:fldCharType="begin"/>
            </w:r>
            <w:r w:rsidR="0057220C" w:rsidRPr="0057220C">
              <w:rPr>
                <w:b/>
                <w:bCs/>
                <w:sz w:val="16"/>
                <w:szCs w:val="16"/>
              </w:rPr>
              <w:instrText xml:space="preserve"> PAGE </w:instrText>
            </w:r>
            <w:r w:rsidR="0057220C" w:rsidRPr="0057220C">
              <w:rPr>
                <w:b/>
                <w:bCs/>
                <w:sz w:val="16"/>
                <w:szCs w:val="16"/>
              </w:rPr>
              <w:fldChar w:fldCharType="separate"/>
            </w:r>
            <w:r w:rsidR="0057220C" w:rsidRPr="0057220C">
              <w:rPr>
                <w:b/>
                <w:bCs/>
                <w:noProof/>
                <w:sz w:val="16"/>
                <w:szCs w:val="16"/>
              </w:rPr>
              <w:t>2</w:t>
            </w:r>
            <w:r w:rsidR="0057220C" w:rsidRPr="0057220C">
              <w:rPr>
                <w:b/>
                <w:bCs/>
                <w:sz w:val="16"/>
                <w:szCs w:val="16"/>
              </w:rPr>
              <w:fldChar w:fldCharType="end"/>
            </w:r>
            <w:r w:rsidR="0057220C" w:rsidRPr="0057220C">
              <w:rPr>
                <w:sz w:val="16"/>
                <w:szCs w:val="16"/>
              </w:rPr>
              <w:t xml:space="preserve"> of </w:t>
            </w:r>
            <w:r w:rsidR="0057220C" w:rsidRPr="0057220C">
              <w:rPr>
                <w:b/>
                <w:bCs/>
                <w:sz w:val="16"/>
                <w:szCs w:val="16"/>
              </w:rPr>
              <w:fldChar w:fldCharType="begin"/>
            </w:r>
            <w:r w:rsidR="0057220C" w:rsidRPr="0057220C">
              <w:rPr>
                <w:b/>
                <w:bCs/>
                <w:sz w:val="16"/>
                <w:szCs w:val="16"/>
              </w:rPr>
              <w:instrText xml:space="preserve"> NUMPAGES  </w:instrText>
            </w:r>
            <w:r w:rsidR="0057220C" w:rsidRPr="0057220C">
              <w:rPr>
                <w:b/>
                <w:bCs/>
                <w:sz w:val="16"/>
                <w:szCs w:val="16"/>
              </w:rPr>
              <w:fldChar w:fldCharType="separate"/>
            </w:r>
            <w:r w:rsidR="0057220C" w:rsidRPr="0057220C">
              <w:rPr>
                <w:b/>
                <w:bCs/>
                <w:noProof/>
                <w:sz w:val="16"/>
                <w:szCs w:val="16"/>
              </w:rPr>
              <w:t>2</w:t>
            </w:r>
            <w:r w:rsidR="0057220C" w:rsidRPr="0057220C">
              <w:rPr>
                <w:b/>
                <w:bCs/>
                <w:sz w:val="16"/>
                <w:szCs w:val="16"/>
              </w:rPr>
              <w:fldChar w:fldCharType="end"/>
            </w:r>
          </w:p>
        </w:sdtContent>
      </w:sdt>
    </w:sdtContent>
  </w:sdt>
  <w:p w14:paraId="1249EA36" w14:textId="77777777" w:rsidR="0057220C" w:rsidRDefault="0057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DCF8" w14:textId="77777777" w:rsidR="00C40E1B" w:rsidRDefault="00C40E1B" w:rsidP="004D6B81">
      <w:pPr>
        <w:spacing w:after="0" w:line="240" w:lineRule="auto"/>
      </w:pPr>
      <w:r>
        <w:separator/>
      </w:r>
    </w:p>
  </w:footnote>
  <w:footnote w:type="continuationSeparator" w:id="0">
    <w:p w14:paraId="77A9396E" w14:textId="77777777" w:rsidR="00C40E1B" w:rsidRDefault="00C40E1B" w:rsidP="004D6B81">
      <w:pPr>
        <w:spacing w:after="0" w:line="240" w:lineRule="auto"/>
      </w:pPr>
      <w:r>
        <w:continuationSeparator/>
      </w:r>
    </w:p>
  </w:footnote>
  <w:footnote w:type="continuationNotice" w:id="1">
    <w:p w14:paraId="3D499F6B" w14:textId="77777777" w:rsidR="00C40E1B" w:rsidRDefault="00C40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FE91" w14:textId="77777777" w:rsidR="0011659E" w:rsidRDefault="002E524C" w:rsidP="0060409A">
    <w:pPr>
      <w:pStyle w:val="Header"/>
      <w:tabs>
        <w:tab w:val="clear" w:pos="4680"/>
        <w:tab w:val="clear" w:pos="9360"/>
        <w:tab w:val="center" w:pos="5400"/>
      </w:tabs>
      <w:jc w:val="right"/>
      <w:rPr>
        <w:rFonts w:ascii="Calibri Light" w:hAnsi="Calibri Light" w:cs="Calibri Light"/>
        <w:color w:val="470A68"/>
        <w:spacing w:val="20"/>
      </w:rPr>
    </w:pPr>
    <w:r>
      <w:rPr>
        <w:rFonts w:ascii="Calibri Light" w:hAnsi="Calibri Light" w:cs="Calibri Light"/>
        <w:color w:val="470A68"/>
        <w:spacing w:val="20"/>
      </w:rPr>
      <w:t xml:space="preserve">             </w:t>
    </w:r>
  </w:p>
  <w:p w14:paraId="219DCD91" w14:textId="07E09518" w:rsidR="00CA49AC" w:rsidRPr="00E219E2" w:rsidRDefault="00B455BE" w:rsidP="0060409A">
    <w:pPr>
      <w:pStyle w:val="Header"/>
      <w:tabs>
        <w:tab w:val="clear" w:pos="4680"/>
        <w:tab w:val="clear" w:pos="9360"/>
        <w:tab w:val="center" w:pos="5400"/>
      </w:tabs>
      <w:jc w:val="right"/>
      <w:rPr>
        <w:rFonts w:ascii="Calibri Light" w:hAnsi="Calibri Light" w:cs="Calibri Light"/>
        <w:color w:val="009CDE"/>
        <w:spacing w:val="20"/>
      </w:rPr>
    </w:pPr>
    <w:r>
      <w:rPr>
        <w:rFonts w:ascii="Calibri Light" w:hAnsi="Calibri Light" w:cs="Calibri Light"/>
        <w:color w:val="470A68"/>
        <w:spacing w:val="20"/>
      </w:rPr>
      <w:tab/>
    </w:r>
    <w:r>
      <w:rPr>
        <w:rFonts w:ascii="Calibri Light" w:hAnsi="Calibri Light" w:cs="Calibri Light"/>
        <w:color w:val="470A68"/>
        <w:spacing w:val="20"/>
      </w:rPr>
      <w:tab/>
    </w:r>
    <w:r>
      <w:rPr>
        <w:rFonts w:ascii="Calibri Light" w:hAnsi="Calibri Light" w:cs="Calibri Light"/>
        <w:color w:val="470A68"/>
        <w:spacing w:val="20"/>
      </w:rPr>
      <w:tab/>
    </w:r>
    <w:r w:rsidR="002E524C" w:rsidRPr="00E219E2">
      <w:rPr>
        <w:rFonts w:ascii="Calibri Light" w:hAnsi="Calibri Light" w:cs="Calibri Light"/>
        <w:color w:val="009CDE"/>
        <w:spacing w:val="20"/>
      </w:rPr>
      <w:t>HEALTH ECONOMICS &amp; REIMBURSEMEN</w:t>
    </w:r>
    <w:r>
      <w:rPr>
        <w:rFonts w:ascii="Calibri Light" w:hAnsi="Calibri Light" w:cs="Calibri Light"/>
        <w:color w:val="009CDE"/>
        <w:spacing w:val="20"/>
      </w:rPr>
      <w:t>T</w:t>
    </w:r>
  </w:p>
  <w:p w14:paraId="182B47CE" w14:textId="77777777" w:rsidR="00CA49AC" w:rsidRDefault="00CA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61E" w14:textId="32BB999B" w:rsidR="00993EDE" w:rsidRDefault="00662906" w:rsidP="00662906">
    <w:pPr>
      <w:pStyle w:val="Header"/>
      <w:ind w:left="-270"/>
    </w:pPr>
    <w:r>
      <w:rPr>
        <w:noProof/>
      </w:rPr>
      <w:drawing>
        <wp:inline distT="0" distB="0" distL="0" distR="0" wp14:anchorId="6200918B" wp14:editId="3A04E1A6">
          <wp:extent cx="7772400" cy="1554480"/>
          <wp:effectExtent l="0" t="0" r="0" b="7620"/>
          <wp:docPr id="17" name="Picture 17" descr="A blu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green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5465" cy="1559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CFC"/>
    <w:multiLevelType w:val="hybridMultilevel"/>
    <w:tmpl w:val="6860B8B4"/>
    <w:lvl w:ilvl="0" w:tplc="49C44DBE">
      <w:start w:val="1"/>
      <w:numFmt w:val="bullet"/>
      <w:lvlText w:val="•"/>
      <w:lvlJc w:val="left"/>
      <w:pPr>
        <w:tabs>
          <w:tab w:val="num" w:pos="720"/>
        </w:tabs>
        <w:ind w:left="720" w:hanging="360"/>
      </w:pPr>
      <w:rPr>
        <w:rFonts w:ascii="Arial" w:hAnsi="Arial" w:hint="default"/>
      </w:rPr>
    </w:lvl>
    <w:lvl w:ilvl="1" w:tplc="05247156" w:tentative="1">
      <w:start w:val="1"/>
      <w:numFmt w:val="bullet"/>
      <w:lvlText w:val="•"/>
      <w:lvlJc w:val="left"/>
      <w:pPr>
        <w:tabs>
          <w:tab w:val="num" w:pos="1440"/>
        </w:tabs>
        <w:ind w:left="1440" w:hanging="360"/>
      </w:pPr>
      <w:rPr>
        <w:rFonts w:ascii="Arial" w:hAnsi="Arial" w:hint="default"/>
      </w:rPr>
    </w:lvl>
    <w:lvl w:ilvl="2" w:tplc="6D0AA450" w:tentative="1">
      <w:start w:val="1"/>
      <w:numFmt w:val="bullet"/>
      <w:lvlText w:val="•"/>
      <w:lvlJc w:val="left"/>
      <w:pPr>
        <w:tabs>
          <w:tab w:val="num" w:pos="2160"/>
        </w:tabs>
        <w:ind w:left="2160" w:hanging="360"/>
      </w:pPr>
      <w:rPr>
        <w:rFonts w:ascii="Arial" w:hAnsi="Arial" w:hint="default"/>
      </w:rPr>
    </w:lvl>
    <w:lvl w:ilvl="3" w:tplc="1D28F738" w:tentative="1">
      <w:start w:val="1"/>
      <w:numFmt w:val="bullet"/>
      <w:lvlText w:val="•"/>
      <w:lvlJc w:val="left"/>
      <w:pPr>
        <w:tabs>
          <w:tab w:val="num" w:pos="2880"/>
        </w:tabs>
        <w:ind w:left="2880" w:hanging="360"/>
      </w:pPr>
      <w:rPr>
        <w:rFonts w:ascii="Arial" w:hAnsi="Arial" w:hint="default"/>
      </w:rPr>
    </w:lvl>
    <w:lvl w:ilvl="4" w:tplc="A4FE1E6A" w:tentative="1">
      <w:start w:val="1"/>
      <w:numFmt w:val="bullet"/>
      <w:lvlText w:val="•"/>
      <w:lvlJc w:val="left"/>
      <w:pPr>
        <w:tabs>
          <w:tab w:val="num" w:pos="3600"/>
        </w:tabs>
        <w:ind w:left="3600" w:hanging="360"/>
      </w:pPr>
      <w:rPr>
        <w:rFonts w:ascii="Arial" w:hAnsi="Arial" w:hint="default"/>
      </w:rPr>
    </w:lvl>
    <w:lvl w:ilvl="5" w:tplc="24D4606C" w:tentative="1">
      <w:start w:val="1"/>
      <w:numFmt w:val="bullet"/>
      <w:lvlText w:val="•"/>
      <w:lvlJc w:val="left"/>
      <w:pPr>
        <w:tabs>
          <w:tab w:val="num" w:pos="4320"/>
        </w:tabs>
        <w:ind w:left="4320" w:hanging="360"/>
      </w:pPr>
      <w:rPr>
        <w:rFonts w:ascii="Arial" w:hAnsi="Arial" w:hint="default"/>
      </w:rPr>
    </w:lvl>
    <w:lvl w:ilvl="6" w:tplc="85C0BE6C" w:tentative="1">
      <w:start w:val="1"/>
      <w:numFmt w:val="bullet"/>
      <w:lvlText w:val="•"/>
      <w:lvlJc w:val="left"/>
      <w:pPr>
        <w:tabs>
          <w:tab w:val="num" w:pos="5040"/>
        </w:tabs>
        <w:ind w:left="5040" w:hanging="360"/>
      </w:pPr>
      <w:rPr>
        <w:rFonts w:ascii="Arial" w:hAnsi="Arial" w:hint="default"/>
      </w:rPr>
    </w:lvl>
    <w:lvl w:ilvl="7" w:tplc="E632B990" w:tentative="1">
      <w:start w:val="1"/>
      <w:numFmt w:val="bullet"/>
      <w:lvlText w:val="•"/>
      <w:lvlJc w:val="left"/>
      <w:pPr>
        <w:tabs>
          <w:tab w:val="num" w:pos="5760"/>
        </w:tabs>
        <w:ind w:left="5760" w:hanging="360"/>
      </w:pPr>
      <w:rPr>
        <w:rFonts w:ascii="Arial" w:hAnsi="Arial" w:hint="default"/>
      </w:rPr>
    </w:lvl>
    <w:lvl w:ilvl="8" w:tplc="501A7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76A69"/>
    <w:multiLevelType w:val="hybridMultilevel"/>
    <w:tmpl w:val="F9C8EEBE"/>
    <w:lvl w:ilvl="0" w:tplc="B7526BC2">
      <w:start w:val="1"/>
      <w:numFmt w:val="bullet"/>
      <w:lvlText w:val="•"/>
      <w:lvlJc w:val="left"/>
      <w:pPr>
        <w:tabs>
          <w:tab w:val="num" w:pos="720"/>
        </w:tabs>
        <w:ind w:left="720" w:hanging="360"/>
      </w:pPr>
      <w:rPr>
        <w:rFonts w:ascii="Arial" w:hAnsi="Arial" w:hint="default"/>
      </w:rPr>
    </w:lvl>
    <w:lvl w:ilvl="1" w:tplc="894A6ED6">
      <w:numFmt w:val="bullet"/>
      <w:lvlText w:val="•"/>
      <w:lvlJc w:val="left"/>
      <w:pPr>
        <w:tabs>
          <w:tab w:val="num" w:pos="1440"/>
        </w:tabs>
        <w:ind w:left="1440" w:hanging="360"/>
      </w:pPr>
      <w:rPr>
        <w:rFonts w:ascii="Arial" w:hAnsi="Arial" w:hint="default"/>
      </w:rPr>
    </w:lvl>
    <w:lvl w:ilvl="2" w:tplc="A7608028" w:tentative="1">
      <w:start w:val="1"/>
      <w:numFmt w:val="bullet"/>
      <w:lvlText w:val="•"/>
      <w:lvlJc w:val="left"/>
      <w:pPr>
        <w:tabs>
          <w:tab w:val="num" w:pos="2160"/>
        </w:tabs>
        <w:ind w:left="2160" w:hanging="360"/>
      </w:pPr>
      <w:rPr>
        <w:rFonts w:ascii="Arial" w:hAnsi="Arial" w:hint="default"/>
      </w:rPr>
    </w:lvl>
    <w:lvl w:ilvl="3" w:tplc="0C0A15EE" w:tentative="1">
      <w:start w:val="1"/>
      <w:numFmt w:val="bullet"/>
      <w:lvlText w:val="•"/>
      <w:lvlJc w:val="left"/>
      <w:pPr>
        <w:tabs>
          <w:tab w:val="num" w:pos="2880"/>
        </w:tabs>
        <w:ind w:left="2880" w:hanging="360"/>
      </w:pPr>
      <w:rPr>
        <w:rFonts w:ascii="Arial" w:hAnsi="Arial" w:hint="default"/>
      </w:rPr>
    </w:lvl>
    <w:lvl w:ilvl="4" w:tplc="A4AE4D92" w:tentative="1">
      <w:start w:val="1"/>
      <w:numFmt w:val="bullet"/>
      <w:lvlText w:val="•"/>
      <w:lvlJc w:val="left"/>
      <w:pPr>
        <w:tabs>
          <w:tab w:val="num" w:pos="3600"/>
        </w:tabs>
        <w:ind w:left="3600" w:hanging="360"/>
      </w:pPr>
      <w:rPr>
        <w:rFonts w:ascii="Arial" w:hAnsi="Arial" w:hint="default"/>
      </w:rPr>
    </w:lvl>
    <w:lvl w:ilvl="5" w:tplc="5264264C" w:tentative="1">
      <w:start w:val="1"/>
      <w:numFmt w:val="bullet"/>
      <w:lvlText w:val="•"/>
      <w:lvlJc w:val="left"/>
      <w:pPr>
        <w:tabs>
          <w:tab w:val="num" w:pos="4320"/>
        </w:tabs>
        <w:ind w:left="4320" w:hanging="360"/>
      </w:pPr>
      <w:rPr>
        <w:rFonts w:ascii="Arial" w:hAnsi="Arial" w:hint="default"/>
      </w:rPr>
    </w:lvl>
    <w:lvl w:ilvl="6" w:tplc="BC883792" w:tentative="1">
      <w:start w:val="1"/>
      <w:numFmt w:val="bullet"/>
      <w:lvlText w:val="•"/>
      <w:lvlJc w:val="left"/>
      <w:pPr>
        <w:tabs>
          <w:tab w:val="num" w:pos="5040"/>
        </w:tabs>
        <w:ind w:left="5040" w:hanging="360"/>
      </w:pPr>
      <w:rPr>
        <w:rFonts w:ascii="Arial" w:hAnsi="Arial" w:hint="default"/>
      </w:rPr>
    </w:lvl>
    <w:lvl w:ilvl="7" w:tplc="6F66FCC0" w:tentative="1">
      <w:start w:val="1"/>
      <w:numFmt w:val="bullet"/>
      <w:lvlText w:val="•"/>
      <w:lvlJc w:val="left"/>
      <w:pPr>
        <w:tabs>
          <w:tab w:val="num" w:pos="5760"/>
        </w:tabs>
        <w:ind w:left="5760" w:hanging="360"/>
      </w:pPr>
      <w:rPr>
        <w:rFonts w:ascii="Arial" w:hAnsi="Arial" w:hint="default"/>
      </w:rPr>
    </w:lvl>
    <w:lvl w:ilvl="8" w:tplc="13BED6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20965"/>
    <w:multiLevelType w:val="hybridMultilevel"/>
    <w:tmpl w:val="3FE82F6C"/>
    <w:lvl w:ilvl="0" w:tplc="8D624BC6">
      <w:start w:val="1"/>
      <w:numFmt w:val="decimal"/>
      <w:lvlText w:val="%1."/>
      <w:lvlJc w:val="left"/>
      <w:pPr>
        <w:tabs>
          <w:tab w:val="num" w:pos="720"/>
        </w:tabs>
        <w:ind w:left="720" w:hanging="360"/>
      </w:pPr>
    </w:lvl>
    <w:lvl w:ilvl="1" w:tplc="6F18457A" w:tentative="1">
      <w:start w:val="1"/>
      <w:numFmt w:val="decimal"/>
      <w:lvlText w:val="%2."/>
      <w:lvlJc w:val="left"/>
      <w:pPr>
        <w:tabs>
          <w:tab w:val="num" w:pos="1440"/>
        </w:tabs>
        <w:ind w:left="1440" w:hanging="360"/>
      </w:pPr>
    </w:lvl>
    <w:lvl w:ilvl="2" w:tplc="C2782A08" w:tentative="1">
      <w:start w:val="1"/>
      <w:numFmt w:val="decimal"/>
      <w:lvlText w:val="%3."/>
      <w:lvlJc w:val="left"/>
      <w:pPr>
        <w:tabs>
          <w:tab w:val="num" w:pos="2160"/>
        </w:tabs>
        <w:ind w:left="2160" w:hanging="360"/>
      </w:pPr>
    </w:lvl>
    <w:lvl w:ilvl="3" w:tplc="ED8CB6F2" w:tentative="1">
      <w:start w:val="1"/>
      <w:numFmt w:val="decimal"/>
      <w:lvlText w:val="%4."/>
      <w:lvlJc w:val="left"/>
      <w:pPr>
        <w:tabs>
          <w:tab w:val="num" w:pos="2880"/>
        </w:tabs>
        <w:ind w:left="2880" w:hanging="360"/>
      </w:pPr>
    </w:lvl>
    <w:lvl w:ilvl="4" w:tplc="0046EDB4" w:tentative="1">
      <w:start w:val="1"/>
      <w:numFmt w:val="decimal"/>
      <w:lvlText w:val="%5."/>
      <w:lvlJc w:val="left"/>
      <w:pPr>
        <w:tabs>
          <w:tab w:val="num" w:pos="3600"/>
        </w:tabs>
        <w:ind w:left="3600" w:hanging="360"/>
      </w:pPr>
    </w:lvl>
    <w:lvl w:ilvl="5" w:tplc="D9FE77B4" w:tentative="1">
      <w:start w:val="1"/>
      <w:numFmt w:val="decimal"/>
      <w:lvlText w:val="%6."/>
      <w:lvlJc w:val="left"/>
      <w:pPr>
        <w:tabs>
          <w:tab w:val="num" w:pos="4320"/>
        </w:tabs>
        <w:ind w:left="4320" w:hanging="360"/>
      </w:pPr>
    </w:lvl>
    <w:lvl w:ilvl="6" w:tplc="D6506DD2" w:tentative="1">
      <w:start w:val="1"/>
      <w:numFmt w:val="decimal"/>
      <w:lvlText w:val="%7."/>
      <w:lvlJc w:val="left"/>
      <w:pPr>
        <w:tabs>
          <w:tab w:val="num" w:pos="5040"/>
        </w:tabs>
        <w:ind w:left="5040" w:hanging="360"/>
      </w:pPr>
    </w:lvl>
    <w:lvl w:ilvl="7" w:tplc="9B906ECC" w:tentative="1">
      <w:start w:val="1"/>
      <w:numFmt w:val="decimal"/>
      <w:lvlText w:val="%8."/>
      <w:lvlJc w:val="left"/>
      <w:pPr>
        <w:tabs>
          <w:tab w:val="num" w:pos="5760"/>
        </w:tabs>
        <w:ind w:left="5760" w:hanging="360"/>
      </w:pPr>
    </w:lvl>
    <w:lvl w:ilvl="8" w:tplc="235C07D0" w:tentative="1">
      <w:start w:val="1"/>
      <w:numFmt w:val="decimal"/>
      <w:lvlText w:val="%9."/>
      <w:lvlJc w:val="left"/>
      <w:pPr>
        <w:tabs>
          <w:tab w:val="num" w:pos="6480"/>
        </w:tabs>
        <w:ind w:left="6480" w:hanging="360"/>
      </w:pPr>
    </w:lvl>
  </w:abstractNum>
  <w:abstractNum w:abstractNumId="3" w15:restartNumberingAfterBreak="0">
    <w:nsid w:val="250C78CB"/>
    <w:multiLevelType w:val="hybridMultilevel"/>
    <w:tmpl w:val="AC7E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5" w15:restartNumberingAfterBreak="0">
    <w:nsid w:val="31402A2C"/>
    <w:multiLevelType w:val="hybridMultilevel"/>
    <w:tmpl w:val="D3D67878"/>
    <w:lvl w:ilvl="0" w:tplc="1CA654B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C420D7"/>
    <w:multiLevelType w:val="hybridMultilevel"/>
    <w:tmpl w:val="118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36767"/>
    <w:multiLevelType w:val="hybridMultilevel"/>
    <w:tmpl w:val="67FCB2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ED202DB"/>
    <w:multiLevelType w:val="hybridMultilevel"/>
    <w:tmpl w:val="5F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23C9"/>
    <w:multiLevelType w:val="hybridMultilevel"/>
    <w:tmpl w:val="2E54A51A"/>
    <w:lvl w:ilvl="0" w:tplc="7A4E7016">
      <w:start w:val="1"/>
      <w:numFmt w:val="bullet"/>
      <w:lvlText w:val="•"/>
      <w:lvlJc w:val="left"/>
      <w:pPr>
        <w:tabs>
          <w:tab w:val="num" w:pos="720"/>
        </w:tabs>
        <w:ind w:left="720" w:hanging="360"/>
      </w:pPr>
      <w:rPr>
        <w:rFonts w:ascii="Arial" w:hAnsi="Arial" w:hint="default"/>
      </w:rPr>
    </w:lvl>
    <w:lvl w:ilvl="1" w:tplc="86B0A950" w:tentative="1">
      <w:start w:val="1"/>
      <w:numFmt w:val="bullet"/>
      <w:lvlText w:val="•"/>
      <w:lvlJc w:val="left"/>
      <w:pPr>
        <w:tabs>
          <w:tab w:val="num" w:pos="1440"/>
        </w:tabs>
        <w:ind w:left="1440" w:hanging="360"/>
      </w:pPr>
      <w:rPr>
        <w:rFonts w:ascii="Arial" w:hAnsi="Arial" w:hint="default"/>
      </w:rPr>
    </w:lvl>
    <w:lvl w:ilvl="2" w:tplc="F89E4782" w:tentative="1">
      <w:start w:val="1"/>
      <w:numFmt w:val="bullet"/>
      <w:lvlText w:val="•"/>
      <w:lvlJc w:val="left"/>
      <w:pPr>
        <w:tabs>
          <w:tab w:val="num" w:pos="2160"/>
        </w:tabs>
        <w:ind w:left="2160" w:hanging="360"/>
      </w:pPr>
      <w:rPr>
        <w:rFonts w:ascii="Arial" w:hAnsi="Arial" w:hint="default"/>
      </w:rPr>
    </w:lvl>
    <w:lvl w:ilvl="3" w:tplc="A3D229BE" w:tentative="1">
      <w:start w:val="1"/>
      <w:numFmt w:val="bullet"/>
      <w:lvlText w:val="•"/>
      <w:lvlJc w:val="left"/>
      <w:pPr>
        <w:tabs>
          <w:tab w:val="num" w:pos="2880"/>
        </w:tabs>
        <w:ind w:left="2880" w:hanging="360"/>
      </w:pPr>
      <w:rPr>
        <w:rFonts w:ascii="Arial" w:hAnsi="Arial" w:hint="default"/>
      </w:rPr>
    </w:lvl>
    <w:lvl w:ilvl="4" w:tplc="C7708B08" w:tentative="1">
      <w:start w:val="1"/>
      <w:numFmt w:val="bullet"/>
      <w:lvlText w:val="•"/>
      <w:lvlJc w:val="left"/>
      <w:pPr>
        <w:tabs>
          <w:tab w:val="num" w:pos="3600"/>
        </w:tabs>
        <w:ind w:left="3600" w:hanging="360"/>
      </w:pPr>
      <w:rPr>
        <w:rFonts w:ascii="Arial" w:hAnsi="Arial" w:hint="default"/>
      </w:rPr>
    </w:lvl>
    <w:lvl w:ilvl="5" w:tplc="392A7980" w:tentative="1">
      <w:start w:val="1"/>
      <w:numFmt w:val="bullet"/>
      <w:lvlText w:val="•"/>
      <w:lvlJc w:val="left"/>
      <w:pPr>
        <w:tabs>
          <w:tab w:val="num" w:pos="4320"/>
        </w:tabs>
        <w:ind w:left="4320" w:hanging="360"/>
      </w:pPr>
      <w:rPr>
        <w:rFonts w:ascii="Arial" w:hAnsi="Arial" w:hint="default"/>
      </w:rPr>
    </w:lvl>
    <w:lvl w:ilvl="6" w:tplc="C9D6C0A0" w:tentative="1">
      <w:start w:val="1"/>
      <w:numFmt w:val="bullet"/>
      <w:lvlText w:val="•"/>
      <w:lvlJc w:val="left"/>
      <w:pPr>
        <w:tabs>
          <w:tab w:val="num" w:pos="5040"/>
        </w:tabs>
        <w:ind w:left="5040" w:hanging="360"/>
      </w:pPr>
      <w:rPr>
        <w:rFonts w:ascii="Arial" w:hAnsi="Arial" w:hint="default"/>
      </w:rPr>
    </w:lvl>
    <w:lvl w:ilvl="7" w:tplc="4558B62A" w:tentative="1">
      <w:start w:val="1"/>
      <w:numFmt w:val="bullet"/>
      <w:lvlText w:val="•"/>
      <w:lvlJc w:val="left"/>
      <w:pPr>
        <w:tabs>
          <w:tab w:val="num" w:pos="5760"/>
        </w:tabs>
        <w:ind w:left="5760" w:hanging="360"/>
      </w:pPr>
      <w:rPr>
        <w:rFonts w:ascii="Arial" w:hAnsi="Arial" w:hint="default"/>
      </w:rPr>
    </w:lvl>
    <w:lvl w:ilvl="8" w:tplc="EA1EFD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3C6F96"/>
    <w:multiLevelType w:val="hybridMultilevel"/>
    <w:tmpl w:val="2D80E2B8"/>
    <w:lvl w:ilvl="0" w:tplc="2E189596">
      <w:start w:val="1"/>
      <w:numFmt w:val="bullet"/>
      <w:lvlText w:val="•"/>
      <w:lvlJc w:val="left"/>
      <w:pPr>
        <w:tabs>
          <w:tab w:val="num" w:pos="720"/>
        </w:tabs>
        <w:ind w:left="720" w:hanging="360"/>
      </w:pPr>
      <w:rPr>
        <w:rFonts w:ascii="Arial" w:hAnsi="Arial" w:hint="default"/>
      </w:rPr>
    </w:lvl>
    <w:lvl w:ilvl="1" w:tplc="1F4053DA" w:tentative="1">
      <w:start w:val="1"/>
      <w:numFmt w:val="bullet"/>
      <w:lvlText w:val="•"/>
      <w:lvlJc w:val="left"/>
      <w:pPr>
        <w:tabs>
          <w:tab w:val="num" w:pos="1440"/>
        </w:tabs>
        <w:ind w:left="1440" w:hanging="360"/>
      </w:pPr>
      <w:rPr>
        <w:rFonts w:ascii="Arial" w:hAnsi="Arial" w:hint="default"/>
      </w:rPr>
    </w:lvl>
    <w:lvl w:ilvl="2" w:tplc="6E04E9FE" w:tentative="1">
      <w:start w:val="1"/>
      <w:numFmt w:val="bullet"/>
      <w:lvlText w:val="•"/>
      <w:lvlJc w:val="left"/>
      <w:pPr>
        <w:tabs>
          <w:tab w:val="num" w:pos="2160"/>
        </w:tabs>
        <w:ind w:left="2160" w:hanging="360"/>
      </w:pPr>
      <w:rPr>
        <w:rFonts w:ascii="Arial" w:hAnsi="Arial" w:hint="default"/>
      </w:rPr>
    </w:lvl>
    <w:lvl w:ilvl="3" w:tplc="6E7C172C" w:tentative="1">
      <w:start w:val="1"/>
      <w:numFmt w:val="bullet"/>
      <w:lvlText w:val="•"/>
      <w:lvlJc w:val="left"/>
      <w:pPr>
        <w:tabs>
          <w:tab w:val="num" w:pos="2880"/>
        </w:tabs>
        <w:ind w:left="2880" w:hanging="360"/>
      </w:pPr>
      <w:rPr>
        <w:rFonts w:ascii="Arial" w:hAnsi="Arial" w:hint="default"/>
      </w:rPr>
    </w:lvl>
    <w:lvl w:ilvl="4" w:tplc="3496B4CA" w:tentative="1">
      <w:start w:val="1"/>
      <w:numFmt w:val="bullet"/>
      <w:lvlText w:val="•"/>
      <w:lvlJc w:val="left"/>
      <w:pPr>
        <w:tabs>
          <w:tab w:val="num" w:pos="3600"/>
        </w:tabs>
        <w:ind w:left="3600" w:hanging="360"/>
      </w:pPr>
      <w:rPr>
        <w:rFonts w:ascii="Arial" w:hAnsi="Arial" w:hint="default"/>
      </w:rPr>
    </w:lvl>
    <w:lvl w:ilvl="5" w:tplc="20920960" w:tentative="1">
      <w:start w:val="1"/>
      <w:numFmt w:val="bullet"/>
      <w:lvlText w:val="•"/>
      <w:lvlJc w:val="left"/>
      <w:pPr>
        <w:tabs>
          <w:tab w:val="num" w:pos="4320"/>
        </w:tabs>
        <w:ind w:left="4320" w:hanging="360"/>
      </w:pPr>
      <w:rPr>
        <w:rFonts w:ascii="Arial" w:hAnsi="Arial" w:hint="default"/>
      </w:rPr>
    </w:lvl>
    <w:lvl w:ilvl="6" w:tplc="20CA5790" w:tentative="1">
      <w:start w:val="1"/>
      <w:numFmt w:val="bullet"/>
      <w:lvlText w:val="•"/>
      <w:lvlJc w:val="left"/>
      <w:pPr>
        <w:tabs>
          <w:tab w:val="num" w:pos="5040"/>
        </w:tabs>
        <w:ind w:left="5040" w:hanging="360"/>
      </w:pPr>
      <w:rPr>
        <w:rFonts w:ascii="Arial" w:hAnsi="Arial" w:hint="default"/>
      </w:rPr>
    </w:lvl>
    <w:lvl w:ilvl="7" w:tplc="9926B9E4" w:tentative="1">
      <w:start w:val="1"/>
      <w:numFmt w:val="bullet"/>
      <w:lvlText w:val="•"/>
      <w:lvlJc w:val="left"/>
      <w:pPr>
        <w:tabs>
          <w:tab w:val="num" w:pos="5760"/>
        </w:tabs>
        <w:ind w:left="5760" w:hanging="360"/>
      </w:pPr>
      <w:rPr>
        <w:rFonts w:ascii="Arial" w:hAnsi="Arial" w:hint="default"/>
      </w:rPr>
    </w:lvl>
    <w:lvl w:ilvl="8" w:tplc="0EC04D58" w:tentative="1">
      <w:start w:val="1"/>
      <w:numFmt w:val="bullet"/>
      <w:lvlText w:val="•"/>
      <w:lvlJc w:val="left"/>
      <w:pPr>
        <w:tabs>
          <w:tab w:val="num" w:pos="6480"/>
        </w:tabs>
        <w:ind w:left="6480" w:hanging="360"/>
      </w:pPr>
      <w:rPr>
        <w:rFonts w:ascii="Arial" w:hAnsi="Arial" w:hint="default"/>
      </w:rPr>
    </w:lvl>
  </w:abstractNum>
  <w:num w:numId="1" w16cid:durableId="1459252874">
    <w:abstractNumId w:val="8"/>
  </w:num>
  <w:num w:numId="2" w16cid:durableId="884873433">
    <w:abstractNumId w:val="3"/>
  </w:num>
  <w:num w:numId="3" w16cid:durableId="993728560">
    <w:abstractNumId w:val="10"/>
  </w:num>
  <w:num w:numId="4" w16cid:durableId="1077626861">
    <w:abstractNumId w:val="9"/>
  </w:num>
  <w:num w:numId="5" w16cid:durableId="1119449600">
    <w:abstractNumId w:val="0"/>
  </w:num>
  <w:num w:numId="6" w16cid:durableId="1015808688">
    <w:abstractNumId w:val="1"/>
  </w:num>
  <w:num w:numId="7" w16cid:durableId="606161234">
    <w:abstractNumId w:val="2"/>
  </w:num>
  <w:num w:numId="8" w16cid:durableId="138621107">
    <w:abstractNumId w:val="7"/>
  </w:num>
  <w:num w:numId="9" w16cid:durableId="2109740314">
    <w:abstractNumId w:val="6"/>
  </w:num>
  <w:num w:numId="10" w16cid:durableId="1942449420">
    <w:abstractNumId w:val="5"/>
  </w:num>
  <w:num w:numId="11" w16cid:durableId="1823813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1"/>
    <w:rsid w:val="00002247"/>
    <w:rsid w:val="00005607"/>
    <w:rsid w:val="00026C69"/>
    <w:rsid w:val="00034AB5"/>
    <w:rsid w:val="0004046B"/>
    <w:rsid w:val="000505A9"/>
    <w:rsid w:val="00063240"/>
    <w:rsid w:val="00071DBB"/>
    <w:rsid w:val="00084AF4"/>
    <w:rsid w:val="000A4CDD"/>
    <w:rsid w:val="000C652C"/>
    <w:rsid w:val="000E1807"/>
    <w:rsid w:val="000E6A5C"/>
    <w:rsid w:val="000E7570"/>
    <w:rsid w:val="000F4548"/>
    <w:rsid w:val="000F5400"/>
    <w:rsid w:val="00111E5B"/>
    <w:rsid w:val="00112266"/>
    <w:rsid w:val="0011659E"/>
    <w:rsid w:val="00126D1F"/>
    <w:rsid w:val="0013042D"/>
    <w:rsid w:val="00134004"/>
    <w:rsid w:val="00137F5A"/>
    <w:rsid w:val="0014114F"/>
    <w:rsid w:val="001479EA"/>
    <w:rsid w:val="00157773"/>
    <w:rsid w:val="00167D69"/>
    <w:rsid w:val="0017303B"/>
    <w:rsid w:val="0019143D"/>
    <w:rsid w:val="001B1C42"/>
    <w:rsid w:val="001B1ECA"/>
    <w:rsid w:val="001B1FFF"/>
    <w:rsid w:val="001B2B40"/>
    <w:rsid w:val="001B38B6"/>
    <w:rsid w:val="001C0CDA"/>
    <w:rsid w:val="001E1196"/>
    <w:rsid w:val="001F0ADD"/>
    <w:rsid w:val="00215A17"/>
    <w:rsid w:val="00224628"/>
    <w:rsid w:val="00236565"/>
    <w:rsid w:val="0025338C"/>
    <w:rsid w:val="0027030E"/>
    <w:rsid w:val="00274664"/>
    <w:rsid w:val="00276E06"/>
    <w:rsid w:val="002E3FCF"/>
    <w:rsid w:val="002E524C"/>
    <w:rsid w:val="002F1FB7"/>
    <w:rsid w:val="003157C6"/>
    <w:rsid w:val="00321260"/>
    <w:rsid w:val="00323C77"/>
    <w:rsid w:val="003331D6"/>
    <w:rsid w:val="00342D57"/>
    <w:rsid w:val="00345687"/>
    <w:rsid w:val="00354AF7"/>
    <w:rsid w:val="003615F9"/>
    <w:rsid w:val="00361A39"/>
    <w:rsid w:val="003647DE"/>
    <w:rsid w:val="00367FA2"/>
    <w:rsid w:val="003758F1"/>
    <w:rsid w:val="0038142B"/>
    <w:rsid w:val="0038563C"/>
    <w:rsid w:val="00392795"/>
    <w:rsid w:val="003A73A6"/>
    <w:rsid w:val="003B141D"/>
    <w:rsid w:val="003C04D1"/>
    <w:rsid w:val="003C3DE0"/>
    <w:rsid w:val="003C5BAD"/>
    <w:rsid w:val="003D121A"/>
    <w:rsid w:val="003D5A03"/>
    <w:rsid w:val="003E09ED"/>
    <w:rsid w:val="003F4F5A"/>
    <w:rsid w:val="00407C7B"/>
    <w:rsid w:val="004110A6"/>
    <w:rsid w:val="0041225B"/>
    <w:rsid w:val="00415561"/>
    <w:rsid w:val="004155F3"/>
    <w:rsid w:val="00426D6C"/>
    <w:rsid w:val="00433467"/>
    <w:rsid w:val="00437338"/>
    <w:rsid w:val="004374F4"/>
    <w:rsid w:val="0044516B"/>
    <w:rsid w:val="00446349"/>
    <w:rsid w:val="004556BB"/>
    <w:rsid w:val="00456551"/>
    <w:rsid w:val="00467936"/>
    <w:rsid w:val="0047158B"/>
    <w:rsid w:val="0048737F"/>
    <w:rsid w:val="00497BD2"/>
    <w:rsid w:val="004A3D28"/>
    <w:rsid w:val="004A3FBD"/>
    <w:rsid w:val="004D6B81"/>
    <w:rsid w:val="004D7630"/>
    <w:rsid w:val="004F20C8"/>
    <w:rsid w:val="00505570"/>
    <w:rsid w:val="00511F8D"/>
    <w:rsid w:val="005122F2"/>
    <w:rsid w:val="0053638F"/>
    <w:rsid w:val="00537508"/>
    <w:rsid w:val="00540AB2"/>
    <w:rsid w:val="00540B6B"/>
    <w:rsid w:val="005428FF"/>
    <w:rsid w:val="00550E75"/>
    <w:rsid w:val="00552FD9"/>
    <w:rsid w:val="00561DDC"/>
    <w:rsid w:val="0057220C"/>
    <w:rsid w:val="00575E05"/>
    <w:rsid w:val="00581CFD"/>
    <w:rsid w:val="005835AD"/>
    <w:rsid w:val="00585324"/>
    <w:rsid w:val="005938AA"/>
    <w:rsid w:val="00594487"/>
    <w:rsid w:val="005A2CD1"/>
    <w:rsid w:val="005B198D"/>
    <w:rsid w:val="005C4DB8"/>
    <w:rsid w:val="005F4B29"/>
    <w:rsid w:val="00602010"/>
    <w:rsid w:val="0060409A"/>
    <w:rsid w:val="00606FA7"/>
    <w:rsid w:val="0064243A"/>
    <w:rsid w:val="00662906"/>
    <w:rsid w:val="00664964"/>
    <w:rsid w:val="00683FA1"/>
    <w:rsid w:val="0069023A"/>
    <w:rsid w:val="006A05FB"/>
    <w:rsid w:val="006A7CF3"/>
    <w:rsid w:val="006B0B89"/>
    <w:rsid w:val="006C56B6"/>
    <w:rsid w:val="006C7B4C"/>
    <w:rsid w:val="006D655F"/>
    <w:rsid w:val="006E0D57"/>
    <w:rsid w:val="006E5156"/>
    <w:rsid w:val="006F6781"/>
    <w:rsid w:val="006F7684"/>
    <w:rsid w:val="006F7CCE"/>
    <w:rsid w:val="007065CF"/>
    <w:rsid w:val="00722F37"/>
    <w:rsid w:val="00740AC4"/>
    <w:rsid w:val="007428F8"/>
    <w:rsid w:val="00752E30"/>
    <w:rsid w:val="00753BED"/>
    <w:rsid w:val="00754868"/>
    <w:rsid w:val="00760C33"/>
    <w:rsid w:val="007628AD"/>
    <w:rsid w:val="00795E07"/>
    <w:rsid w:val="007A1D4A"/>
    <w:rsid w:val="007A23F9"/>
    <w:rsid w:val="007B00A4"/>
    <w:rsid w:val="007C6FBE"/>
    <w:rsid w:val="007D407A"/>
    <w:rsid w:val="008036A2"/>
    <w:rsid w:val="0085242A"/>
    <w:rsid w:val="008535FA"/>
    <w:rsid w:val="00864022"/>
    <w:rsid w:val="008726C5"/>
    <w:rsid w:val="008838B6"/>
    <w:rsid w:val="00890446"/>
    <w:rsid w:val="008A3392"/>
    <w:rsid w:val="008B3602"/>
    <w:rsid w:val="008B389C"/>
    <w:rsid w:val="008F0584"/>
    <w:rsid w:val="008F1C7F"/>
    <w:rsid w:val="009030A3"/>
    <w:rsid w:val="00912FB5"/>
    <w:rsid w:val="00913213"/>
    <w:rsid w:val="00925F66"/>
    <w:rsid w:val="0093272D"/>
    <w:rsid w:val="00952A1A"/>
    <w:rsid w:val="00954E11"/>
    <w:rsid w:val="00970A09"/>
    <w:rsid w:val="00972664"/>
    <w:rsid w:val="00973CE1"/>
    <w:rsid w:val="009754C1"/>
    <w:rsid w:val="00980F1C"/>
    <w:rsid w:val="00985005"/>
    <w:rsid w:val="00993EDE"/>
    <w:rsid w:val="009945AF"/>
    <w:rsid w:val="009B33F8"/>
    <w:rsid w:val="009C504A"/>
    <w:rsid w:val="009F3367"/>
    <w:rsid w:val="009F41A0"/>
    <w:rsid w:val="009F5BB5"/>
    <w:rsid w:val="009F6A93"/>
    <w:rsid w:val="00A023F8"/>
    <w:rsid w:val="00A06D28"/>
    <w:rsid w:val="00A12074"/>
    <w:rsid w:val="00A15A13"/>
    <w:rsid w:val="00A35C49"/>
    <w:rsid w:val="00A46286"/>
    <w:rsid w:val="00A56F56"/>
    <w:rsid w:val="00A609D0"/>
    <w:rsid w:val="00A6649F"/>
    <w:rsid w:val="00A72EDC"/>
    <w:rsid w:val="00A74947"/>
    <w:rsid w:val="00A76C46"/>
    <w:rsid w:val="00A925BE"/>
    <w:rsid w:val="00A92BD1"/>
    <w:rsid w:val="00AA4999"/>
    <w:rsid w:val="00AB086F"/>
    <w:rsid w:val="00AC6C90"/>
    <w:rsid w:val="00AC7B39"/>
    <w:rsid w:val="00AC7DC7"/>
    <w:rsid w:val="00AE1E8A"/>
    <w:rsid w:val="00AE64B3"/>
    <w:rsid w:val="00AF20E9"/>
    <w:rsid w:val="00B03B54"/>
    <w:rsid w:val="00B10D27"/>
    <w:rsid w:val="00B23A05"/>
    <w:rsid w:val="00B30698"/>
    <w:rsid w:val="00B3348C"/>
    <w:rsid w:val="00B3498F"/>
    <w:rsid w:val="00B35D7B"/>
    <w:rsid w:val="00B425B4"/>
    <w:rsid w:val="00B42B01"/>
    <w:rsid w:val="00B455BE"/>
    <w:rsid w:val="00B5069A"/>
    <w:rsid w:val="00B56B66"/>
    <w:rsid w:val="00B77F35"/>
    <w:rsid w:val="00B94D00"/>
    <w:rsid w:val="00BA3732"/>
    <w:rsid w:val="00BA65AD"/>
    <w:rsid w:val="00BB1E41"/>
    <w:rsid w:val="00BB2C8E"/>
    <w:rsid w:val="00BB314A"/>
    <w:rsid w:val="00BC23C3"/>
    <w:rsid w:val="00BD0385"/>
    <w:rsid w:val="00C0589F"/>
    <w:rsid w:val="00C141BA"/>
    <w:rsid w:val="00C25590"/>
    <w:rsid w:val="00C306FB"/>
    <w:rsid w:val="00C3130D"/>
    <w:rsid w:val="00C32035"/>
    <w:rsid w:val="00C40E1B"/>
    <w:rsid w:val="00C514A6"/>
    <w:rsid w:val="00C52CBC"/>
    <w:rsid w:val="00C63F1F"/>
    <w:rsid w:val="00C64505"/>
    <w:rsid w:val="00C66196"/>
    <w:rsid w:val="00C72390"/>
    <w:rsid w:val="00C835BE"/>
    <w:rsid w:val="00CA49AC"/>
    <w:rsid w:val="00CB0C02"/>
    <w:rsid w:val="00CB266D"/>
    <w:rsid w:val="00CD41E2"/>
    <w:rsid w:val="00CE0580"/>
    <w:rsid w:val="00CE7134"/>
    <w:rsid w:val="00CF190E"/>
    <w:rsid w:val="00CF6520"/>
    <w:rsid w:val="00D04507"/>
    <w:rsid w:val="00D139E3"/>
    <w:rsid w:val="00D26700"/>
    <w:rsid w:val="00D5129B"/>
    <w:rsid w:val="00D514D9"/>
    <w:rsid w:val="00D7166F"/>
    <w:rsid w:val="00D7372B"/>
    <w:rsid w:val="00D81D1C"/>
    <w:rsid w:val="00D90FFF"/>
    <w:rsid w:val="00DA72D8"/>
    <w:rsid w:val="00DB74F9"/>
    <w:rsid w:val="00DC149A"/>
    <w:rsid w:val="00E16106"/>
    <w:rsid w:val="00E219E2"/>
    <w:rsid w:val="00E24CCB"/>
    <w:rsid w:val="00E24D76"/>
    <w:rsid w:val="00E4232B"/>
    <w:rsid w:val="00E57831"/>
    <w:rsid w:val="00E6173B"/>
    <w:rsid w:val="00E61CB0"/>
    <w:rsid w:val="00E84A18"/>
    <w:rsid w:val="00EC2358"/>
    <w:rsid w:val="00ED0983"/>
    <w:rsid w:val="00ED4A49"/>
    <w:rsid w:val="00ED6466"/>
    <w:rsid w:val="00EE62E8"/>
    <w:rsid w:val="00EF7FA4"/>
    <w:rsid w:val="00F03931"/>
    <w:rsid w:val="00F0762B"/>
    <w:rsid w:val="00F21E93"/>
    <w:rsid w:val="00F22EA9"/>
    <w:rsid w:val="00F52B50"/>
    <w:rsid w:val="00F54DE2"/>
    <w:rsid w:val="00F72F3C"/>
    <w:rsid w:val="00F75BB7"/>
    <w:rsid w:val="00F77861"/>
    <w:rsid w:val="00F908A9"/>
    <w:rsid w:val="00F90FAD"/>
    <w:rsid w:val="00F93E17"/>
    <w:rsid w:val="00FA35CA"/>
    <w:rsid w:val="00FB0086"/>
    <w:rsid w:val="00FB6A24"/>
    <w:rsid w:val="00FC1CC1"/>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119"/>
  <w15:chartTrackingRefBased/>
  <w15:docId w15:val="{0950902F-9E43-4BCC-9019-9EA8C6B4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B8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6B81"/>
    <w:rPr>
      <w:sz w:val="24"/>
      <w:szCs w:val="24"/>
    </w:rPr>
  </w:style>
  <w:style w:type="paragraph" w:styleId="Header">
    <w:name w:val="header"/>
    <w:basedOn w:val="Normal"/>
    <w:link w:val="HeaderChar"/>
    <w:uiPriority w:val="99"/>
    <w:unhideWhenUsed/>
    <w:rsid w:val="004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81"/>
  </w:style>
  <w:style w:type="table" w:styleId="PlainTable1">
    <w:name w:val="Plain Table 1"/>
    <w:basedOn w:val="TableNormal"/>
    <w:uiPriority w:val="41"/>
    <w:rsid w:val="004D6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9A"/>
    <w:rPr>
      <w:rFonts w:ascii="Segoe UI" w:hAnsi="Segoe UI" w:cs="Segoe UI"/>
      <w:sz w:val="18"/>
      <w:szCs w:val="18"/>
    </w:rPr>
  </w:style>
  <w:style w:type="paragraph" w:styleId="ListParagraph">
    <w:name w:val="List Paragraph"/>
    <w:basedOn w:val="Normal"/>
    <w:uiPriority w:val="34"/>
    <w:qFormat/>
    <w:rsid w:val="002E524C"/>
    <w:pPr>
      <w:ind w:left="720"/>
      <w:contextualSpacing/>
    </w:pPr>
  </w:style>
  <w:style w:type="character" w:styleId="Hyperlink">
    <w:name w:val="Hyperlink"/>
    <w:basedOn w:val="DefaultParagraphFont"/>
    <w:uiPriority w:val="99"/>
    <w:unhideWhenUsed/>
    <w:rsid w:val="00B23A05"/>
    <w:rPr>
      <w:color w:val="0563C1" w:themeColor="hyperlink"/>
      <w:u w:val="single"/>
    </w:rPr>
  </w:style>
  <w:style w:type="character" w:customStyle="1" w:styleId="ui-provider">
    <w:name w:val="ui-provider"/>
    <w:basedOn w:val="DefaultParagraphFont"/>
    <w:rsid w:val="00E16106"/>
  </w:style>
  <w:style w:type="character" w:styleId="CommentReference">
    <w:name w:val="annotation reference"/>
    <w:basedOn w:val="DefaultParagraphFont"/>
    <w:uiPriority w:val="99"/>
    <w:semiHidden/>
    <w:unhideWhenUsed/>
    <w:rsid w:val="000E6A5C"/>
    <w:rPr>
      <w:sz w:val="16"/>
      <w:szCs w:val="16"/>
    </w:rPr>
  </w:style>
  <w:style w:type="paragraph" w:styleId="CommentText">
    <w:name w:val="annotation text"/>
    <w:basedOn w:val="Normal"/>
    <w:link w:val="CommentTextChar"/>
    <w:uiPriority w:val="99"/>
    <w:unhideWhenUsed/>
    <w:rsid w:val="000E6A5C"/>
    <w:pPr>
      <w:spacing w:line="240" w:lineRule="auto"/>
    </w:pPr>
    <w:rPr>
      <w:sz w:val="20"/>
      <w:szCs w:val="20"/>
    </w:rPr>
  </w:style>
  <w:style w:type="character" w:customStyle="1" w:styleId="CommentTextChar">
    <w:name w:val="Comment Text Char"/>
    <w:basedOn w:val="DefaultParagraphFont"/>
    <w:link w:val="CommentText"/>
    <w:uiPriority w:val="99"/>
    <w:rsid w:val="000E6A5C"/>
    <w:rPr>
      <w:sz w:val="20"/>
      <w:szCs w:val="20"/>
    </w:rPr>
  </w:style>
  <w:style w:type="paragraph" w:styleId="CommentSubject">
    <w:name w:val="annotation subject"/>
    <w:basedOn w:val="CommentText"/>
    <w:next w:val="CommentText"/>
    <w:link w:val="CommentSubjectChar"/>
    <w:uiPriority w:val="99"/>
    <w:semiHidden/>
    <w:unhideWhenUsed/>
    <w:rsid w:val="000E6A5C"/>
    <w:rPr>
      <w:b/>
      <w:bCs/>
    </w:rPr>
  </w:style>
  <w:style w:type="character" w:customStyle="1" w:styleId="CommentSubjectChar">
    <w:name w:val="Comment Subject Char"/>
    <w:basedOn w:val="CommentTextChar"/>
    <w:link w:val="CommentSubject"/>
    <w:uiPriority w:val="99"/>
    <w:semiHidden/>
    <w:rsid w:val="000E6A5C"/>
    <w:rPr>
      <w:b/>
      <w:bCs/>
      <w:sz w:val="20"/>
      <w:szCs w:val="20"/>
    </w:rPr>
  </w:style>
  <w:style w:type="character" w:styleId="FollowedHyperlink">
    <w:name w:val="FollowedHyperlink"/>
    <w:basedOn w:val="DefaultParagraphFont"/>
    <w:uiPriority w:val="99"/>
    <w:semiHidden/>
    <w:unhideWhenUsed/>
    <w:rsid w:val="00912FB5"/>
    <w:rPr>
      <w:color w:val="954F72" w:themeColor="followedHyperlink"/>
      <w:u w:val="single"/>
    </w:rPr>
  </w:style>
  <w:style w:type="paragraph" w:styleId="Revision">
    <w:name w:val="Revision"/>
    <w:hidden/>
    <w:uiPriority w:val="99"/>
    <w:semiHidden/>
    <w:rsid w:val="007A23F9"/>
    <w:pPr>
      <w:spacing w:after="0" w:line="240" w:lineRule="auto"/>
    </w:pPr>
  </w:style>
  <w:style w:type="paragraph" w:styleId="NormalWeb">
    <w:name w:val="Normal (Web)"/>
    <w:basedOn w:val="Normal"/>
    <w:uiPriority w:val="99"/>
    <w:semiHidden/>
    <w:unhideWhenUsed/>
    <w:rsid w:val="00FC1CC1"/>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321260"/>
    <w:rPr>
      <w:color w:val="2B579A"/>
      <w:shd w:val="clear" w:color="auto" w:fill="E1DFDD"/>
    </w:rPr>
  </w:style>
  <w:style w:type="paragraph" w:styleId="BodyText">
    <w:name w:val="Body Text"/>
    <w:basedOn w:val="Normal"/>
    <w:link w:val="BodyTextChar"/>
    <w:uiPriority w:val="1"/>
    <w:semiHidden/>
    <w:unhideWhenUsed/>
    <w:qFormat/>
    <w:rsid w:val="0013042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13042D"/>
    <w:rPr>
      <w:rFonts w:ascii="Calibri" w:eastAsia="Calibri" w:hAnsi="Calibri" w:cs="Calibri"/>
    </w:rPr>
  </w:style>
  <w:style w:type="character" w:styleId="UnresolvedMention">
    <w:name w:val="Unresolved Mention"/>
    <w:basedOn w:val="DefaultParagraphFont"/>
    <w:uiPriority w:val="99"/>
    <w:semiHidden/>
    <w:unhideWhenUsed/>
    <w:rsid w:val="00B4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0960">
      <w:bodyDiv w:val="1"/>
      <w:marLeft w:val="0"/>
      <w:marRight w:val="0"/>
      <w:marTop w:val="0"/>
      <w:marBottom w:val="0"/>
      <w:divBdr>
        <w:top w:val="none" w:sz="0" w:space="0" w:color="auto"/>
        <w:left w:val="none" w:sz="0" w:space="0" w:color="auto"/>
        <w:bottom w:val="none" w:sz="0" w:space="0" w:color="auto"/>
        <w:right w:val="none" w:sz="0" w:space="0" w:color="auto"/>
      </w:divBdr>
    </w:div>
    <w:div w:id="1082067183">
      <w:bodyDiv w:val="1"/>
      <w:marLeft w:val="0"/>
      <w:marRight w:val="0"/>
      <w:marTop w:val="0"/>
      <w:marBottom w:val="0"/>
      <w:divBdr>
        <w:top w:val="none" w:sz="0" w:space="0" w:color="auto"/>
        <w:left w:val="none" w:sz="0" w:space="0" w:color="auto"/>
        <w:bottom w:val="none" w:sz="0" w:space="0" w:color="auto"/>
        <w:right w:val="none" w:sz="0" w:space="0" w:color="auto"/>
      </w:divBdr>
    </w:div>
    <w:div w:id="1375158658">
      <w:bodyDiv w:val="1"/>
      <w:marLeft w:val="0"/>
      <w:marRight w:val="0"/>
      <w:marTop w:val="0"/>
      <w:marBottom w:val="0"/>
      <w:divBdr>
        <w:top w:val="none" w:sz="0" w:space="0" w:color="auto"/>
        <w:left w:val="none" w:sz="0" w:space="0" w:color="auto"/>
        <w:bottom w:val="none" w:sz="0" w:space="0" w:color="auto"/>
        <w:right w:val="none" w:sz="0" w:space="0" w:color="auto"/>
      </w:divBdr>
    </w:div>
    <w:div w:id="2118480834">
      <w:bodyDiv w:val="1"/>
      <w:marLeft w:val="0"/>
      <w:marRight w:val="0"/>
      <w:marTop w:val="0"/>
      <w:marBottom w:val="0"/>
      <w:divBdr>
        <w:top w:val="none" w:sz="0" w:space="0" w:color="auto"/>
        <w:left w:val="none" w:sz="0" w:space="0" w:color="auto"/>
        <w:bottom w:val="none" w:sz="0" w:space="0" w:color="auto"/>
        <w:right w:val="none" w:sz="0" w:space="0" w:color="auto"/>
      </w:divBdr>
    </w:div>
    <w:div w:id="21363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scular.eifu.abbott/en/index.html" TargetMode="External"/><Relationship Id="rId18" Type="http://schemas.openxmlformats.org/officeDocument/2006/relationships/hyperlink" Target="https://www.cms.gov/medicare/icd-10/2024-icd-10-p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ascular.eifu.abbott/en/index.html" TargetMode="External"/><Relationship Id="rId17" Type="http://schemas.openxmlformats.org/officeDocument/2006/relationships/hyperlink" Target="https://www.palmettogba.com/internet/eLearn2.nsf/ub04/stor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regulations-and-guidance/guidance/manuals/downloads/clm104c32.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ms.gov/medicare-coverage-database/view/ncd.aspx?NCDId=37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ms.gov/medicare/icd-10/2024-icd-10-c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nuals.eifu.abbott/en/index.htm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Thomas, Linda K</DisplayName>
        <AccountId>1475</AccountId>
        <AccountType/>
      </UserInfo>
      <UserInfo>
        <DisplayName>Van Cleave, Kim</DisplayName>
        <AccountId>2210</AccountId>
        <AccountType/>
      </UserInfo>
      <UserInfo>
        <DisplayName>Mickelson, Jessica</DisplayName>
        <AccountId>4346</AccountId>
        <AccountType/>
      </UserInfo>
      <UserInfo>
        <DisplayName>Shemory, Kristen</DisplayName>
        <AccountId>4286</AccountId>
        <AccountType/>
      </UserInfo>
      <UserInfo>
        <DisplayName>Portin, Zachary</DisplayName>
        <AccountId>4302</AccountId>
        <AccountType/>
      </UserInfo>
      <UserInfo>
        <DisplayName>Hanchin, Tate</DisplayName>
        <AccountId>3780</AccountId>
        <AccountType/>
      </UserInfo>
      <UserInfo>
        <DisplayName>Cantu, Victoria L</DisplayName>
        <AccountId>1474</AccountId>
        <AccountType/>
      </UserInfo>
      <UserInfo>
        <DisplayName>Davis, Sara</DisplayName>
        <AccountId>578</AccountId>
        <AccountType/>
      </UserInfo>
      <UserInfo>
        <DisplayName>Haas, Susan</DisplayName>
        <AccountId>1399</AccountId>
        <AccountType/>
      </UserInfo>
      <UserInfo>
        <DisplayName>Zamzes, Marie</DisplayName>
        <AccountId>325</AccountId>
        <AccountType/>
      </UserInfo>
      <UserInfo>
        <DisplayName>Milians, Diva A</DisplayName>
        <AccountId>939</AccountId>
        <AccountType/>
      </UserInfo>
      <UserInfo>
        <DisplayName>Oechsli, Matthew</DisplayName>
        <AccountId>3128</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C88329C4-3671-498D-9138-88EE518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5E4BD-1C93-4FF8-B583-63586A26F890}">
  <ds:schemaRefs>
    <ds:schemaRef ds:uri="http://schemas.openxmlformats.org/officeDocument/2006/bibliography"/>
  </ds:schemaRefs>
</ds:datastoreItem>
</file>

<file path=customXml/itemProps3.xml><?xml version="1.0" encoding="utf-8"?>
<ds:datastoreItem xmlns:ds="http://schemas.openxmlformats.org/officeDocument/2006/customXml" ds:itemID="{BE148CAA-478C-4A36-9AA9-37EA253789F0}">
  <ds:schemaRefs>
    <ds:schemaRef ds:uri="http://schemas.microsoft.com/sharepoint/v3/contenttype/forms"/>
  </ds:schemaRefs>
</ds:datastoreItem>
</file>

<file path=customXml/itemProps4.xml><?xml version="1.0" encoding="utf-8"?>
<ds:datastoreItem xmlns:ds="http://schemas.openxmlformats.org/officeDocument/2006/customXml" ds:itemID="{0E46353B-AF5C-4B42-8D49-BCE878D4DA68}">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Links>
    <vt:vector size="18" baseType="variant">
      <vt:variant>
        <vt:i4>5242951</vt:i4>
      </vt:variant>
      <vt:variant>
        <vt:i4>6</vt:i4>
      </vt:variant>
      <vt:variant>
        <vt:i4>0</vt:i4>
      </vt:variant>
      <vt:variant>
        <vt:i4>5</vt:i4>
      </vt:variant>
      <vt:variant>
        <vt:lpwstr>https://www.palmettogba.com/internet/eLearn2.nsf/ub04/story.html</vt:lpwstr>
      </vt:variant>
      <vt:variant>
        <vt:lpwstr/>
      </vt:variant>
      <vt:variant>
        <vt:i4>524303</vt:i4>
      </vt:variant>
      <vt:variant>
        <vt:i4>3</vt:i4>
      </vt:variant>
      <vt:variant>
        <vt:i4>0</vt:i4>
      </vt:variant>
      <vt:variant>
        <vt:i4>5</vt:i4>
      </vt:variant>
      <vt:variant>
        <vt:lpwstr>https://www.cms.gov/regulations-and-guidance/guidance/manuals/downloads/clm104c32.pdf</vt:lpwstr>
      </vt:variant>
      <vt:variant>
        <vt:lpwstr/>
      </vt:variant>
      <vt:variant>
        <vt:i4>8192110</vt:i4>
      </vt:variant>
      <vt:variant>
        <vt:i4>0</vt:i4>
      </vt:variant>
      <vt:variant>
        <vt:i4>0</vt:i4>
      </vt:variant>
      <vt:variant>
        <vt:i4>5</vt:i4>
      </vt:variant>
      <vt:variant>
        <vt:lpwstr>https://www.cms.gov/medicare-coverage-database/view/ncd.aspx?NCDId=370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Zamzes, Marie</cp:lastModifiedBy>
  <cp:revision>16</cp:revision>
  <dcterms:created xsi:type="dcterms:W3CDTF">2024-04-23T21:43:00Z</dcterms:created>
  <dcterms:modified xsi:type="dcterms:W3CDTF">2024-04-24T18:51:00Z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4c90cdba-5de4-42d7-96f4-ac7e1bc5faf6</vt:lpwstr>
  </property>
  <property fmtid="{D5CDD505-2E9C-101B-9397-08002B2CF9AE}" pid="4" name="GrammarlyDocumentId">
    <vt:lpwstr>5ed45149faaabeb248cfa6ca0c8401b47ca341672b25a0b7e6d7a2e8b58510b9</vt:lpwstr>
  </property>
  <property fmtid="{D5CDD505-2E9C-101B-9397-08002B2CF9AE}" pid="5" name="ContentTypeId">
    <vt:lpwstr>0x010100E019AFA1AF2F914E9F43A0C2CA48315B</vt:lpwstr>
  </property>
</Properties>
</file>